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74B01" w14:textId="2F73B7B5" w:rsidR="00F328B1" w:rsidRPr="00283E5A" w:rsidRDefault="002712B4" w:rsidP="00DF2C81">
      <w:pPr>
        <w:spacing w:line="460" w:lineRule="exact"/>
        <w:ind w:leftChars="-59" w:left="-1" w:rightChars="-142" w:right="-341" w:hangingChars="44" w:hanging="141"/>
        <w:jc w:val="center"/>
        <w:rPr>
          <w:rFonts w:ascii="Times New Roman" w:eastAsia="標楷體" w:hAnsi="Times New Roman" w:cs="Times New Roman"/>
          <w:b/>
          <w:sz w:val="32"/>
          <w:szCs w:val="32"/>
        </w:rPr>
      </w:pPr>
      <w:bookmarkStart w:id="0" w:name="_Hlk199433341"/>
      <w:r w:rsidRPr="00283E5A">
        <w:rPr>
          <w:rFonts w:ascii="Times New Roman" w:eastAsia="標楷體" w:hAnsi="Times New Roman" w:cs="Times New Roman"/>
          <w:b/>
          <w:sz w:val="32"/>
          <w:szCs w:val="32"/>
        </w:rPr>
        <w:t>National Taiwan University of Science and Technology</w:t>
      </w:r>
    </w:p>
    <w:p w14:paraId="4968A622" w14:textId="03B41AC5" w:rsidR="00106D01" w:rsidRPr="00283E5A" w:rsidRDefault="00F328B1" w:rsidP="00DF2C81">
      <w:pPr>
        <w:spacing w:line="460" w:lineRule="exact"/>
        <w:ind w:leftChars="-59" w:left="-1" w:rightChars="-142" w:right="-341" w:hangingChars="44" w:hanging="141"/>
        <w:jc w:val="center"/>
        <w:rPr>
          <w:rFonts w:ascii="Times New Roman" w:eastAsia="標楷體" w:hAnsi="Times New Roman" w:cs="Times New Roman"/>
          <w:b/>
          <w:sz w:val="32"/>
          <w:szCs w:val="32"/>
        </w:rPr>
      </w:pPr>
      <w:r w:rsidRPr="00283E5A">
        <w:rPr>
          <w:rFonts w:ascii="Times New Roman" w:eastAsia="標楷體" w:hAnsi="Times New Roman" w:cs="Times New Roman"/>
          <w:b/>
          <w:sz w:val="32"/>
          <w:szCs w:val="32"/>
        </w:rPr>
        <w:t xml:space="preserve">Directives for Preventing and Handling </w:t>
      </w:r>
      <w:r w:rsidR="0086216A" w:rsidRPr="00283E5A">
        <w:rPr>
          <w:rFonts w:ascii="Times New Roman" w:eastAsia="標楷體" w:hAnsi="Times New Roman" w:cs="Times New Roman"/>
          <w:b/>
          <w:sz w:val="32"/>
          <w:szCs w:val="32"/>
        </w:rPr>
        <w:t>Sexual Harassment and Gender Discrimination in the Workplace</w:t>
      </w:r>
    </w:p>
    <w:p w14:paraId="4EBA4E34" w14:textId="0660FF9B" w:rsidR="003C62D1" w:rsidRPr="00283E5A" w:rsidRDefault="00D34023" w:rsidP="00283E5A">
      <w:pPr>
        <w:widowControl/>
        <w:suppressAutoHyphens/>
        <w:autoSpaceDN w:val="0"/>
        <w:jc w:val="right"/>
        <w:rPr>
          <w:rFonts w:ascii="Times New Roman" w:eastAsia="新細明體" w:hAnsi="Times New Roman" w:cs="Times New Roman"/>
          <w:kern w:val="0"/>
          <w:sz w:val="16"/>
          <w:szCs w:val="16"/>
          <w:lang w:eastAsia="zh-CN"/>
        </w:rPr>
      </w:pPr>
      <w:r w:rsidRPr="00283E5A">
        <w:rPr>
          <w:rFonts w:ascii="Times New Roman" w:eastAsia="新細明體" w:hAnsi="Times New Roman" w:cs="Times New Roman"/>
          <w:kern w:val="0"/>
          <w:sz w:val="16"/>
          <w:szCs w:val="16"/>
          <w:lang w:eastAsia="zh-CN"/>
        </w:rPr>
        <w:t xml:space="preserve">Passed at the 86th University Council meeting on </w:t>
      </w:r>
      <w:r w:rsidR="00134DF0" w:rsidRPr="00283E5A">
        <w:rPr>
          <w:rFonts w:ascii="Times New Roman" w:eastAsia="新細明體" w:hAnsi="Times New Roman" w:cs="Times New Roman"/>
          <w:kern w:val="0"/>
          <w:sz w:val="16"/>
          <w:szCs w:val="16"/>
          <w:lang w:eastAsia="zh-CN"/>
        </w:rPr>
        <w:t>June 7, 2024</w:t>
      </w:r>
    </w:p>
    <w:p w14:paraId="5C56F14A" w14:textId="257E28CE" w:rsidR="00175613" w:rsidRPr="00283E5A" w:rsidRDefault="002A121A" w:rsidP="00283E5A">
      <w:pPr>
        <w:pStyle w:val="ac"/>
        <w:numPr>
          <w:ilvl w:val="0"/>
          <w:numId w:val="7"/>
        </w:numPr>
        <w:ind w:leftChars="0" w:rightChars="-82" w:right="-197"/>
        <w:jc w:val="both"/>
        <w:rPr>
          <w:rFonts w:ascii="Times New Roman" w:eastAsia="標楷體" w:hAnsi="Times New Roman" w:cs="Times New Roman"/>
          <w:szCs w:val="24"/>
        </w:rPr>
      </w:pPr>
      <w:r w:rsidRPr="00283E5A">
        <w:rPr>
          <w:rFonts w:ascii="Times New Roman" w:eastAsia="標楷體" w:hAnsi="Times New Roman" w:cs="Times New Roman"/>
          <w:szCs w:val="24"/>
        </w:rPr>
        <w:t>To provide its faculty and staff members, dispatched workers under labor contracts, job</w:t>
      </w:r>
      <w:r w:rsidR="00483D30" w:rsidRPr="00283E5A">
        <w:rPr>
          <w:rFonts w:ascii="Times New Roman" w:eastAsia="標楷體" w:hAnsi="Times New Roman" w:cs="Times New Roman"/>
          <w:szCs w:val="24"/>
        </w:rPr>
        <w:t xml:space="preserve"> applicants</w:t>
      </w:r>
      <w:r w:rsidRPr="00283E5A">
        <w:rPr>
          <w:rFonts w:ascii="Times New Roman" w:eastAsia="標楷體" w:hAnsi="Times New Roman" w:cs="Times New Roman"/>
          <w:szCs w:val="24"/>
        </w:rPr>
        <w:t>, and service staff a working and service environment free from sexual harassment and gender discrimination; to prevent the occurrence of sexual harassment and eliminate gender discrimination</w:t>
      </w:r>
      <w:r w:rsidR="00DE48AF" w:rsidRPr="00283E5A">
        <w:rPr>
          <w:rFonts w:ascii="Times New Roman" w:eastAsia="標楷體" w:hAnsi="Times New Roman" w:cs="Times New Roman"/>
          <w:szCs w:val="24"/>
        </w:rPr>
        <w:t xml:space="preserve"> in the workplace; and to </w:t>
      </w:r>
      <w:r w:rsidRPr="00283E5A">
        <w:rPr>
          <w:rFonts w:ascii="Times New Roman" w:eastAsia="標楷體" w:hAnsi="Times New Roman" w:cs="Times New Roman"/>
          <w:szCs w:val="24"/>
        </w:rPr>
        <w:t xml:space="preserve">take appropriate corrective, remedial, </w:t>
      </w:r>
      <w:r w:rsidR="002424EC" w:rsidRPr="00283E5A">
        <w:rPr>
          <w:rFonts w:ascii="Times New Roman" w:eastAsia="標楷體" w:hAnsi="Times New Roman" w:cs="Times New Roman"/>
          <w:szCs w:val="24"/>
        </w:rPr>
        <w:t>complaint</w:t>
      </w:r>
      <w:r w:rsidRPr="00283E5A">
        <w:rPr>
          <w:rFonts w:ascii="Times New Roman" w:eastAsia="標楷體" w:hAnsi="Times New Roman" w:cs="Times New Roman"/>
          <w:szCs w:val="24"/>
        </w:rPr>
        <w:t xml:space="preserve">, disciplinary, and other necessary measures upon learning of any such incidents to </w:t>
      </w:r>
      <w:r w:rsidR="002424EC" w:rsidRPr="00283E5A">
        <w:rPr>
          <w:rFonts w:ascii="Times New Roman" w:eastAsia="標楷體" w:hAnsi="Times New Roman" w:cs="Times New Roman"/>
          <w:szCs w:val="24"/>
        </w:rPr>
        <w:t>protect</w:t>
      </w:r>
      <w:r w:rsidRPr="00283E5A">
        <w:rPr>
          <w:rFonts w:ascii="Times New Roman" w:eastAsia="標楷體" w:hAnsi="Times New Roman" w:cs="Times New Roman"/>
          <w:szCs w:val="24"/>
        </w:rPr>
        <w:t xml:space="preserve"> the rights and privacy of all parties involved</w:t>
      </w:r>
      <w:r w:rsidR="002424EC" w:rsidRPr="00283E5A">
        <w:rPr>
          <w:rFonts w:ascii="Times New Roman" w:eastAsia="標楷體" w:hAnsi="Times New Roman" w:cs="Times New Roman"/>
          <w:szCs w:val="24"/>
        </w:rPr>
        <w:t xml:space="preserve">, the </w:t>
      </w:r>
      <w:r w:rsidR="00F328B1" w:rsidRPr="00283E5A">
        <w:rPr>
          <w:rFonts w:ascii="Times New Roman" w:eastAsia="標楷體" w:hAnsi="Times New Roman" w:cs="Times New Roman"/>
          <w:szCs w:val="24"/>
        </w:rPr>
        <w:t>National Taiwan University of Science and Technology</w:t>
      </w:r>
      <w:r w:rsidR="00F829A3" w:rsidRPr="00283E5A">
        <w:rPr>
          <w:rFonts w:ascii="Times New Roman" w:eastAsia="標楷體" w:hAnsi="Times New Roman" w:cs="Times New Roman"/>
          <w:szCs w:val="24"/>
        </w:rPr>
        <w:t xml:space="preserve"> (</w:t>
      </w:r>
      <w:r w:rsidR="003D7CE0" w:rsidRPr="00283E5A">
        <w:rPr>
          <w:rFonts w:ascii="Times New Roman" w:eastAsia="標楷體" w:hAnsi="Times New Roman" w:cs="Times New Roman"/>
          <w:szCs w:val="24"/>
        </w:rPr>
        <w:t>Taiwan Tech</w:t>
      </w:r>
      <w:r w:rsidR="00F829A3" w:rsidRPr="00283E5A">
        <w:rPr>
          <w:rFonts w:ascii="Times New Roman" w:eastAsia="標楷體" w:hAnsi="Times New Roman" w:cs="Times New Roman"/>
          <w:szCs w:val="24"/>
        </w:rPr>
        <w:t>)</w:t>
      </w:r>
      <w:r w:rsidR="00F328B1" w:rsidRPr="00283E5A">
        <w:rPr>
          <w:rFonts w:ascii="Times New Roman" w:eastAsia="標楷體" w:hAnsi="Times New Roman" w:cs="Times New Roman"/>
          <w:szCs w:val="24"/>
        </w:rPr>
        <w:t xml:space="preserve"> </w:t>
      </w:r>
      <w:r w:rsidR="002424EC" w:rsidRPr="00283E5A">
        <w:rPr>
          <w:rFonts w:ascii="Times New Roman" w:eastAsia="標楷體" w:hAnsi="Times New Roman" w:cs="Times New Roman"/>
          <w:szCs w:val="24"/>
        </w:rPr>
        <w:t xml:space="preserve">has formulated the </w:t>
      </w:r>
      <w:r w:rsidR="002424EC" w:rsidRPr="00283E5A">
        <w:rPr>
          <w:rFonts w:ascii="Times New Roman" w:eastAsia="標楷體" w:hAnsi="Times New Roman" w:cs="Times New Roman"/>
          <w:i/>
          <w:iCs/>
          <w:szCs w:val="24"/>
        </w:rPr>
        <w:t xml:space="preserve">Directives for Preventing and Handling </w:t>
      </w:r>
      <w:r w:rsidR="0086216A" w:rsidRPr="00283E5A">
        <w:rPr>
          <w:rFonts w:ascii="Times New Roman" w:eastAsia="標楷體" w:hAnsi="Times New Roman" w:cs="Times New Roman"/>
          <w:i/>
          <w:iCs/>
          <w:szCs w:val="24"/>
        </w:rPr>
        <w:t>Sexual Harassment and Gender Discrimination in the Workplace</w:t>
      </w:r>
      <w:r w:rsidR="00B5722A" w:rsidRPr="00283E5A">
        <w:rPr>
          <w:rFonts w:ascii="Times New Roman" w:eastAsia="標楷體" w:hAnsi="Times New Roman" w:cs="Times New Roman"/>
          <w:szCs w:val="24"/>
        </w:rPr>
        <w:t xml:space="preserve"> </w:t>
      </w:r>
      <w:r w:rsidR="00637C80" w:rsidRPr="00283E5A">
        <w:rPr>
          <w:rFonts w:ascii="Times New Roman" w:eastAsia="標楷體" w:hAnsi="Times New Roman" w:cs="Times New Roman"/>
          <w:szCs w:val="24"/>
        </w:rPr>
        <w:t xml:space="preserve">(hereinafter referred to as “the Directives”) </w:t>
      </w:r>
      <w:r w:rsidR="00B5722A" w:rsidRPr="00283E5A">
        <w:rPr>
          <w:rFonts w:ascii="Times New Roman" w:eastAsia="標楷體" w:hAnsi="Times New Roman" w:cs="Times New Roman"/>
          <w:szCs w:val="24"/>
        </w:rPr>
        <w:t xml:space="preserve">in accordance with Article 13, Paragraph 1, Subparagraph 2 of the </w:t>
      </w:r>
      <w:r w:rsidR="00BB3EA4" w:rsidRPr="00283E5A">
        <w:rPr>
          <w:rFonts w:ascii="Times New Roman" w:hAnsi="Times New Roman" w:cs="Times New Roman"/>
        </w:rPr>
        <w:t>Gender Equality in Employment Act</w:t>
      </w:r>
      <w:r w:rsidR="00B5722A" w:rsidRPr="00283E5A">
        <w:rPr>
          <w:rFonts w:ascii="Times New Roman" w:eastAsia="標楷體" w:hAnsi="Times New Roman" w:cs="Times New Roman"/>
          <w:szCs w:val="24"/>
        </w:rPr>
        <w:t xml:space="preserve"> and </w:t>
      </w:r>
      <w:r w:rsidR="000E5D1A" w:rsidRPr="00283E5A">
        <w:rPr>
          <w:rFonts w:ascii="Times New Roman" w:eastAsia="標楷體" w:hAnsi="Times New Roman" w:cs="Times New Roman"/>
          <w:szCs w:val="24"/>
        </w:rPr>
        <w:t xml:space="preserve">the </w:t>
      </w:r>
      <w:r w:rsidR="00DA40D6" w:rsidRPr="00283E5A">
        <w:rPr>
          <w:rFonts w:ascii="Times New Roman" w:hAnsi="Times New Roman" w:cs="Times New Roman"/>
        </w:rPr>
        <w:t>Regulations for Establishing Measures on Prevention of Sexual Harassment in the Workplace.</w:t>
      </w:r>
    </w:p>
    <w:p w14:paraId="0E7379E7" w14:textId="73F03462" w:rsidR="00175613" w:rsidRPr="00283E5A" w:rsidRDefault="003D7CE0" w:rsidP="00283E5A">
      <w:pPr>
        <w:pStyle w:val="ac"/>
        <w:numPr>
          <w:ilvl w:val="0"/>
          <w:numId w:val="7"/>
        </w:numPr>
        <w:ind w:leftChars="0" w:rightChars="-82" w:right="-197"/>
        <w:jc w:val="both"/>
        <w:rPr>
          <w:rFonts w:ascii="Times New Roman" w:eastAsia="標楷體" w:hAnsi="Times New Roman" w:cs="Times New Roman"/>
          <w:szCs w:val="24"/>
        </w:rPr>
      </w:pPr>
      <w:r w:rsidRPr="00283E5A">
        <w:rPr>
          <w:rFonts w:ascii="Times New Roman" w:eastAsia="標楷體" w:hAnsi="Times New Roman" w:cs="Times New Roman"/>
          <w:szCs w:val="24"/>
        </w:rPr>
        <w:t>Taiwan Tech</w:t>
      </w:r>
      <w:r w:rsidR="0081209D" w:rsidRPr="00283E5A">
        <w:rPr>
          <w:rFonts w:ascii="Times New Roman" w:eastAsia="標楷體" w:hAnsi="Times New Roman" w:cs="Times New Roman"/>
          <w:szCs w:val="24"/>
        </w:rPr>
        <w:t xml:space="preserve"> </w:t>
      </w:r>
      <w:r w:rsidR="00B5722A" w:rsidRPr="00283E5A">
        <w:rPr>
          <w:rFonts w:ascii="Times New Roman" w:eastAsia="標楷體" w:hAnsi="Times New Roman" w:cs="Times New Roman"/>
          <w:szCs w:val="24"/>
        </w:rPr>
        <w:t>handle</w:t>
      </w:r>
      <w:r w:rsidR="00B16726" w:rsidRPr="00283E5A">
        <w:rPr>
          <w:rFonts w:ascii="Times New Roman" w:eastAsia="標楷體" w:hAnsi="Times New Roman" w:cs="Times New Roman"/>
          <w:szCs w:val="24"/>
        </w:rPr>
        <w:t>s</w:t>
      </w:r>
      <w:r w:rsidR="00B5722A" w:rsidRPr="00283E5A">
        <w:rPr>
          <w:rFonts w:ascii="Times New Roman" w:eastAsia="標楷體" w:hAnsi="Times New Roman" w:cs="Times New Roman"/>
          <w:szCs w:val="24"/>
        </w:rPr>
        <w:t xml:space="preserve"> matters concerning the prevention and </w:t>
      </w:r>
      <w:r w:rsidR="0081209D" w:rsidRPr="00283E5A">
        <w:rPr>
          <w:rFonts w:ascii="Times New Roman" w:eastAsia="標楷體" w:hAnsi="Times New Roman" w:cs="Times New Roman"/>
          <w:szCs w:val="24"/>
        </w:rPr>
        <w:t>handling</w:t>
      </w:r>
      <w:r w:rsidR="00B5722A" w:rsidRPr="00283E5A">
        <w:rPr>
          <w:rFonts w:ascii="Times New Roman" w:eastAsia="標楷體" w:hAnsi="Times New Roman" w:cs="Times New Roman"/>
          <w:szCs w:val="24"/>
        </w:rPr>
        <w:t xml:space="preserve"> of </w:t>
      </w:r>
      <w:r w:rsidR="0086216A" w:rsidRPr="00283E5A">
        <w:rPr>
          <w:rFonts w:ascii="Times New Roman" w:eastAsia="標楷體" w:hAnsi="Times New Roman" w:cs="Times New Roman"/>
          <w:szCs w:val="24"/>
        </w:rPr>
        <w:t>sexual harassment and gender discrimination in the workplace</w:t>
      </w:r>
      <w:r w:rsidR="00B5722A" w:rsidRPr="00283E5A">
        <w:rPr>
          <w:rFonts w:ascii="Times New Roman" w:eastAsia="標楷體" w:hAnsi="Times New Roman" w:cs="Times New Roman"/>
          <w:szCs w:val="24"/>
        </w:rPr>
        <w:t xml:space="preserve"> in accordance with the </w:t>
      </w:r>
      <w:r w:rsidR="0081209D" w:rsidRPr="00283E5A">
        <w:rPr>
          <w:rFonts w:ascii="Times New Roman" w:eastAsia="標楷體" w:hAnsi="Times New Roman" w:cs="Times New Roman"/>
          <w:szCs w:val="24"/>
        </w:rPr>
        <w:t>Gender Equality in Employment Act</w:t>
      </w:r>
      <w:r w:rsidR="00B16726" w:rsidRPr="00283E5A">
        <w:rPr>
          <w:rFonts w:ascii="Times New Roman" w:eastAsia="標楷體" w:hAnsi="Times New Roman" w:cs="Times New Roman"/>
          <w:szCs w:val="24"/>
        </w:rPr>
        <w:t>.</w:t>
      </w:r>
      <w:r w:rsidR="00B5722A" w:rsidRPr="00283E5A">
        <w:rPr>
          <w:rFonts w:ascii="Times New Roman" w:eastAsia="標楷體" w:hAnsi="Times New Roman" w:cs="Times New Roman"/>
          <w:szCs w:val="24"/>
        </w:rPr>
        <w:t xml:space="preserve"> </w:t>
      </w:r>
      <w:r w:rsidR="00B16726" w:rsidRPr="00283E5A">
        <w:rPr>
          <w:rFonts w:ascii="Times New Roman" w:eastAsia="標楷體" w:hAnsi="Times New Roman" w:cs="Times New Roman"/>
          <w:szCs w:val="24"/>
        </w:rPr>
        <w:t>E</w:t>
      </w:r>
      <w:r w:rsidR="00B5722A" w:rsidRPr="00283E5A">
        <w:rPr>
          <w:rFonts w:ascii="Times New Roman" w:eastAsia="標楷體" w:hAnsi="Times New Roman" w:cs="Times New Roman"/>
          <w:szCs w:val="24"/>
        </w:rPr>
        <w:t>xcept</w:t>
      </w:r>
      <w:r w:rsidR="0081209D" w:rsidRPr="00283E5A">
        <w:rPr>
          <w:rFonts w:ascii="Times New Roman" w:eastAsia="標楷體" w:hAnsi="Times New Roman" w:cs="Times New Roman"/>
          <w:szCs w:val="24"/>
        </w:rPr>
        <w:t xml:space="preserve"> </w:t>
      </w:r>
      <w:r w:rsidR="00B5722A" w:rsidRPr="00283E5A">
        <w:rPr>
          <w:rFonts w:ascii="Times New Roman" w:eastAsia="標楷體" w:hAnsi="Times New Roman" w:cs="Times New Roman"/>
          <w:szCs w:val="24"/>
        </w:rPr>
        <w:t xml:space="preserve">where other laws and regulations </w:t>
      </w:r>
      <w:r w:rsidR="00637C80" w:rsidRPr="00283E5A">
        <w:rPr>
          <w:rFonts w:ascii="Times New Roman" w:eastAsia="標楷體" w:hAnsi="Times New Roman" w:cs="Times New Roman"/>
          <w:szCs w:val="24"/>
        </w:rPr>
        <w:t>are applicable</w:t>
      </w:r>
      <w:r w:rsidR="00B16726" w:rsidRPr="00283E5A">
        <w:rPr>
          <w:rFonts w:ascii="Times New Roman" w:eastAsia="標楷體" w:hAnsi="Times New Roman" w:cs="Times New Roman"/>
          <w:szCs w:val="24"/>
        </w:rPr>
        <w:t xml:space="preserve">, the </w:t>
      </w:r>
      <w:r w:rsidR="00637C80" w:rsidRPr="00283E5A">
        <w:rPr>
          <w:rFonts w:ascii="Times New Roman" w:eastAsia="標楷體" w:hAnsi="Times New Roman" w:cs="Times New Roman"/>
          <w:szCs w:val="24"/>
        </w:rPr>
        <w:t>Directives</w:t>
      </w:r>
      <w:r w:rsidR="00B16726" w:rsidRPr="00283E5A">
        <w:rPr>
          <w:rFonts w:ascii="Times New Roman" w:eastAsia="標楷體" w:hAnsi="Times New Roman" w:cs="Times New Roman"/>
          <w:szCs w:val="24"/>
        </w:rPr>
        <w:t xml:space="preserve"> will be in effect.</w:t>
      </w:r>
    </w:p>
    <w:p w14:paraId="7F185A79" w14:textId="57634FA1" w:rsidR="00175613" w:rsidRPr="00283E5A" w:rsidRDefault="00B5722A" w:rsidP="00283E5A">
      <w:pPr>
        <w:pStyle w:val="ac"/>
        <w:numPr>
          <w:ilvl w:val="0"/>
          <w:numId w:val="7"/>
        </w:numPr>
        <w:ind w:leftChars="0" w:rightChars="-82" w:right="-197"/>
        <w:jc w:val="both"/>
        <w:rPr>
          <w:rFonts w:ascii="Times New Roman" w:eastAsia="標楷體" w:hAnsi="Times New Roman" w:cs="Times New Roman"/>
          <w:szCs w:val="24"/>
        </w:rPr>
      </w:pPr>
      <w:r w:rsidRPr="00283E5A">
        <w:rPr>
          <w:rFonts w:ascii="Times New Roman" w:eastAsia="標楷體" w:hAnsi="Times New Roman" w:cs="Times New Roman"/>
          <w:szCs w:val="24"/>
        </w:rPr>
        <w:t xml:space="preserve">The term </w:t>
      </w:r>
      <w:r w:rsidR="00B60412" w:rsidRPr="00283E5A">
        <w:rPr>
          <w:rFonts w:ascii="Times New Roman" w:eastAsia="標楷體" w:hAnsi="Times New Roman" w:cs="Times New Roman"/>
          <w:szCs w:val="24"/>
        </w:rPr>
        <w:t>“</w:t>
      </w:r>
      <w:r w:rsidRPr="00283E5A">
        <w:rPr>
          <w:rFonts w:ascii="Times New Roman" w:eastAsia="標楷體" w:hAnsi="Times New Roman" w:cs="Times New Roman"/>
          <w:szCs w:val="24"/>
        </w:rPr>
        <w:t>sexual harassment</w:t>
      </w:r>
      <w:r w:rsidR="00B60412" w:rsidRPr="00283E5A">
        <w:rPr>
          <w:rFonts w:ascii="Times New Roman" w:eastAsia="標楷體" w:hAnsi="Times New Roman" w:cs="Times New Roman"/>
          <w:szCs w:val="24"/>
        </w:rPr>
        <w:t>”</w:t>
      </w:r>
      <w:r w:rsidRPr="00283E5A">
        <w:rPr>
          <w:rFonts w:ascii="Times New Roman" w:eastAsia="標楷體" w:hAnsi="Times New Roman" w:cs="Times New Roman"/>
          <w:szCs w:val="24"/>
        </w:rPr>
        <w:t xml:space="preserve"> </w:t>
      </w:r>
      <w:r w:rsidR="00A7042E" w:rsidRPr="00283E5A">
        <w:rPr>
          <w:rFonts w:ascii="Times New Roman" w:eastAsia="標楷體" w:hAnsi="Times New Roman" w:cs="Times New Roman"/>
          <w:szCs w:val="24"/>
        </w:rPr>
        <w:t>referred to</w:t>
      </w:r>
      <w:r w:rsidRPr="00283E5A">
        <w:rPr>
          <w:rFonts w:ascii="Times New Roman" w:eastAsia="標楷體" w:hAnsi="Times New Roman" w:cs="Times New Roman"/>
          <w:szCs w:val="24"/>
        </w:rPr>
        <w:t xml:space="preserve"> in the </w:t>
      </w:r>
      <w:r w:rsidR="00B60412" w:rsidRPr="00283E5A">
        <w:rPr>
          <w:rFonts w:ascii="Times New Roman" w:eastAsia="標楷體" w:hAnsi="Times New Roman" w:cs="Times New Roman"/>
          <w:szCs w:val="24"/>
        </w:rPr>
        <w:t>Directives</w:t>
      </w:r>
      <w:r w:rsidRPr="00283E5A">
        <w:rPr>
          <w:rFonts w:ascii="Times New Roman" w:eastAsia="標楷體" w:hAnsi="Times New Roman" w:cs="Times New Roman"/>
          <w:szCs w:val="24"/>
        </w:rPr>
        <w:t xml:space="preserve"> refers to any of the following circumstances</w:t>
      </w:r>
      <w:r w:rsidR="005D7048" w:rsidRPr="00283E5A">
        <w:rPr>
          <w:rFonts w:ascii="Times New Roman" w:eastAsia="標楷體" w:hAnsi="Times New Roman" w:cs="Times New Roman"/>
          <w:szCs w:val="24"/>
        </w:rPr>
        <w:t>:</w:t>
      </w:r>
    </w:p>
    <w:p w14:paraId="6453BFB4" w14:textId="24A11C50" w:rsidR="00175613" w:rsidRPr="00283E5A" w:rsidRDefault="00BC1AAA" w:rsidP="00283E5A">
      <w:pPr>
        <w:pStyle w:val="TableParagraph"/>
        <w:numPr>
          <w:ilvl w:val="0"/>
          <w:numId w:val="9"/>
        </w:numPr>
        <w:spacing w:before="6"/>
        <w:ind w:left="1021" w:rightChars="-82" w:right="-197" w:hanging="595"/>
        <w:rPr>
          <w:rFonts w:ascii="Times New Roman" w:hAnsi="Times New Roman" w:cs="Times New Roman"/>
          <w:sz w:val="24"/>
          <w:szCs w:val="24"/>
          <w:lang w:val="en-US"/>
        </w:rPr>
      </w:pPr>
      <w:r w:rsidRPr="00283E5A">
        <w:rPr>
          <w:rFonts w:ascii="Times New Roman" w:hAnsi="Times New Roman" w:cs="Times New Roman"/>
          <w:sz w:val="24"/>
          <w:szCs w:val="24"/>
          <w:lang w:val="en-US"/>
        </w:rPr>
        <w:t xml:space="preserve">In the course of an employee executing his or her duties, any </w:t>
      </w:r>
      <w:r w:rsidR="008253BE" w:rsidRPr="00283E5A">
        <w:rPr>
          <w:rFonts w:ascii="Times New Roman" w:hAnsi="Times New Roman" w:cs="Times New Roman"/>
          <w:sz w:val="24"/>
          <w:szCs w:val="24"/>
          <w:lang w:val="en-US"/>
        </w:rPr>
        <w:t xml:space="preserve">individual who </w:t>
      </w:r>
      <w:r w:rsidRPr="00283E5A">
        <w:rPr>
          <w:rFonts w:ascii="Times New Roman" w:hAnsi="Times New Roman" w:cs="Times New Roman"/>
          <w:sz w:val="24"/>
          <w:szCs w:val="24"/>
          <w:lang w:val="en-US"/>
        </w:rPr>
        <w:t xml:space="preserve">makes a sexual request, uses verbal or physical conduct of a sexual nature or with an intent of gender discrimination, </w:t>
      </w:r>
      <w:r w:rsidR="00840F43" w:rsidRPr="00283E5A">
        <w:rPr>
          <w:rFonts w:ascii="Times New Roman" w:hAnsi="Times New Roman" w:cs="Times New Roman"/>
          <w:sz w:val="24"/>
          <w:szCs w:val="24"/>
          <w:lang w:val="en-US"/>
        </w:rPr>
        <w:t xml:space="preserve">or </w:t>
      </w:r>
      <w:r w:rsidR="008253BE" w:rsidRPr="00283E5A">
        <w:rPr>
          <w:rFonts w:ascii="Times New Roman" w:hAnsi="Times New Roman" w:cs="Times New Roman"/>
          <w:sz w:val="24"/>
          <w:szCs w:val="24"/>
          <w:lang w:val="en-US"/>
        </w:rPr>
        <w:t xml:space="preserve">creates </w:t>
      </w:r>
      <w:r w:rsidRPr="00283E5A">
        <w:rPr>
          <w:rFonts w:ascii="Times New Roman" w:hAnsi="Times New Roman" w:cs="Times New Roman"/>
          <w:sz w:val="24"/>
          <w:szCs w:val="24"/>
          <w:lang w:val="en-US"/>
        </w:rPr>
        <w:t>a hostile, intimidating</w:t>
      </w:r>
      <w:r w:rsidR="008253BE" w:rsidRPr="00283E5A">
        <w:rPr>
          <w:rFonts w:ascii="Times New Roman" w:hAnsi="Times New Roman" w:cs="Times New Roman"/>
          <w:sz w:val="24"/>
          <w:szCs w:val="24"/>
          <w:lang w:val="en-US"/>
        </w:rPr>
        <w:t>,</w:t>
      </w:r>
      <w:r w:rsidRPr="00283E5A">
        <w:rPr>
          <w:rFonts w:ascii="Times New Roman" w:hAnsi="Times New Roman" w:cs="Times New Roman"/>
          <w:sz w:val="24"/>
          <w:szCs w:val="24"/>
          <w:lang w:val="en-US"/>
        </w:rPr>
        <w:t xml:space="preserve"> </w:t>
      </w:r>
      <w:r w:rsidR="008253BE" w:rsidRPr="00283E5A">
        <w:rPr>
          <w:rFonts w:ascii="Times New Roman" w:hAnsi="Times New Roman" w:cs="Times New Roman"/>
          <w:sz w:val="24"/>
          <w:szCs w:val="24"/>
          <w:lang w:val="en-US"/>
        </w:rPr>
        <w:t xml:space="preserve">or </w:t>
      </w:r>
      <w:r w:rsidRPr="00283E5A">
        <w:rPr>
          <w:rFonts w:ascii="Times New Roman" w:hAnsi="Times New Roman" w:cs="Times New Roman"/>
          <w:sz w:val="24"/>
          <w:szCs w:val="24"/>
          <w:lang w:val="en-US"/>
        </w:rPr>
        <w:t>offensive working environment leading to infringe</w:t>
      </w:r>
      <w:r w:rsidR="008253BE" w:rsidRPr="00283E5A">
        <w:rPr>
          <w:rFonts w:ascii="Times New Roman" w:hAnsi="Times New Roman" w:cs="Times New Roman"/>
          <w:sz w:val="24"/>
          <w:szCs w:val="24"/>
          <w:lang w:val="en-US"/>
        </w:rPr>
        <w:t>ment</w:t>
      </w:r>
      <w:r w:rsidRPr="00283E5A">
        <w:rPr>
          <w:rFonts w:ascii="Times New Roman" w:hAnsi="Times New Roman" w:cs="Times New Roman"/>
          <w:sz w:val="24"/>
          <w:szCs w:val="24"/>
          <w:lang w:val="en-US"/>
        </w:rPr>
        <w:t xml:space="preserve"> on or interfer</w:t>
      </w:r>
      <w:r w:rsidR="008253BE" w:rsidRPr="00283E5A">
        <w:rPr>
          <w:rFonts w:ascii="Times New Roman" w:hAnsi="Times New Roman" w:cs="Times New Roman"/>
          <w:sz w:val="24"/>
          <w:szCs w:val="24"/>
          <w:lang w:val="en-US"/>
        </w:rPr>
        <w:t>ence in</w:t>
      </w:r>
      <w:r w:rsidRPr="00283E5A">
        <w:rPr>
          <w:rFonts w:ascii="Times New Roman" w:hAnsi="Times New Roman" w:cs="Times New Roman"/>
          <w:sz w:val="24"/>
          <w:szCs w:val="24"/>
          <w:lang w:val="en-US"/>
        </w:rPr>
        <w:t xml:space="preserve"> </w:t>
      </w:r>
      <w:r w:rsidR="008253BE" w:rsidRPr="00283E5A">
        <w:rPr>
          <w:rFonts w:ascii="Times New Roman" w:hAnsi="Times New Roman" w:cs="Times New Roman"/>
          <w:sz w:val="24"/>
          <w:szCs w:val="24"/>
          <w:lang w:val="en-US"/>
        </w:rPr>
        <w:t xml:space="preserve">the </w:t>
      </w:r>
      <w:r w:rsidRPr="00283E5A">
        <w:rPr>
          <w:rFonts w:ascii="Times New Roman" w:hAnsi="Times New Roman" w:cs="Times New Roman"/>
          <w:sz w:val="24"/>
          <w:szCs w:val="24"/>
          <w:lang w:val="en-US"/>
        </w:rPr>
        <w:t>personal dignity</w:t>
      </w:r>
      <w:r w:rsidR="00840F43" w:rsidRPr="00283E5A">
        <w:rPr>
          <w:rFonts w:ascii="Times New Roman" w:hAnsi="Times New Roman" w:cs="Times New Roman"/>
          <w:sz w:val="24"/>
          <w:szCs w:val="24"/>
          <w:lang w:val="en-US"/>
        </w:rPr>
        <w:t xml:space="preserve"> or</w:t>
      </w:r>
      <w:r w:rsidRPr="00283E5A">
        <w:rPr>
          <w:rFonts w:ascii="Times New Roman" w:hAnsi="Times New Roman" w:cs="Times New Roman"/>
          <w:sz w:val="24"/>
          <w:szCs w:val="24"/>
          <w:lang w:val="en-US"/>
        </w:rPr>
        <w:t xml:space="preserve"> physical liberty</w:t>
      </w:r>
      <w:r w:rsidR="008253BE" w:rsidRPr="00283E5A">
        <w:rPr>
          <w:rFonts w:ascii="Times New Roman" w:hAnsi="Times New Roman" w:cs="Times New Roman"/>
          <w:sz w:val="24"/>
          <w:szCs w:val="24"/>
          <w:lang w:val="en-US"/>
        </w:rPr>
        <w:t xml:space="preserve"> of any individual</w:t>
      </w:r>
      <w:r w:rsidR="00B836A2" w:rsidRPr="00283E5A">
        <w:rPr>
          <w:rFonts w:ascii="Times New Roman" w:hAnsi="Times New Roman" w:cs="Times New Roman"/>
          <w:sz w:val="24"/>
          <w:szCs w:val="24"/>
          <w:lang w:val="en-US"/>
        </w:rPr>
        <w:t xml:space="preserve">; or leading to compromised </w:t>
      </w:r>
      <w:r w:rsidRPr="00283E5A">
        <w:rPr>
          <w:rFonts w:ascii="Times New Roman" w:hAnsi="Times New Roman" w:cs="Times New Roman"/>
          <w:sz w:val="24"/>
          <w:szCs w:val="24"/>
          <w:lang w:val="en-US"/>
        </w:rPr>
        <w:t>job performance.</w:t>
      </w:r>
    </w:p>
    <w:p w14:paraId="7BEE3E05" w14:textId="53C7EEBF" w:rsidR="00175613" w:rsidRPr="00283E5A" w:rsidRDefault="00BC1AAA" w:rsidP="00283E5A">
      <w:pPr>
        <w:pStyle w:val="TableParagraph"/>
        <w:numPr>
          <w:ilvl w:val="0"/>
          <w:numId w:val="9"/>
        </w:numPr>
        <w:spacing w:before="6"/>
        <w:ind w:left="1021" w:rightChars="-82" w:right="-197" w:hanging="595"/>
        <w:rPr>
          <w:rFonts w:ascii="Times New Roman" w:hAnsi="Times New Roman" w:cs="Times New Roman"/>
          <w:sz w:val="24"/>
          <w:szCs w:val="24"/>
          <w:lang w:val="en-US"/>
        </w:rPr>
      </w:pPr>
      <w:r w:rsidRPr="00283E5A">
        <w:rPr>
          <w:rFonts w:ascii="Times New Roman" w:hAnsi="Times New Roman" w:cs="Times New Roman"/>
          <w:sz w:val="24"/>
          <w:szCs w:val="24"/>
          <w:lang w:val="en-US"/>
        </w:rPr>
        <w:t xml:space="preserve">An employer explicitly or implicitly makes a sexual request toward an employee or an applicant </w:t>
      </w:r>
      <w:r w:rsidR="0003518E" w:rsidRPr="00283E5A">
        <w:rPr>
          <w:rFonts w:ascii="Times New Roman" w:hAnsi="Times New Roman" w:cs="Times New Roman"/>
          <w:sz w:val="24"/>
          <w:szCs w:val="24"/>
          <w:lang w:val="en-US"/>
        </w:rPr>
        <w:t xml:space="preserve">or </w:t>
      </w:r>
      <w:r w:rsidRPr="00283E5A">
        <w:rPr>
          <w:rFonts w:ascii="Times New Roman" w:hAnsi="Times New Roman" w:cs="Times New Roman"/>
          <w:sz w:val="24"/>
          <w:szCs w:val="24"/>
          <w:lang w:val="en-US"/>
        </w:rPr>
        <w:t xml:space="preserve">uses verbal or physical conduct of a sexual nature or with an intent of gender discrimination as an exchange for the establishment, continuance, </w:t>
      </w:r>
      <w:r w:rsidR="008253BE" w:rsidRPr="00283E5A">
        <w:rPr>
          <w:rFonts w:ascii="Times New Roman" w:hAnsi="Times New Roman" w:cs="Times New Roman"/>
          <w:sz w:val="24"/>
          <w:szCs w:val="24"/>
          <w:lang w:val="en-US"/>
        </w:rPr>
        <w:t xml:space="preserve">or </w:t>
      </w:r>
      <w:r w:rsidRPr="00283E5A">
        <w:rPr>
          <w:rFonts w:ascii="Times New Roman" w:hAnsi="Times New Roman" w:cs="Times New Roman"/>
          <w:sz w:val="24"/>
          <w:szCs w:val="24"/>
          <w:lang w:val="en-US"/>
        </w:rPr>
        <w:t>modification of a labor contract or as a condition to his or her placement, assignment, compensation, evaluation, promotion, demotion, award</w:t>
      </w:r>
      <w:r w:rsidR="00D33C1E" w:rsidRPr="00283E5A">
        <w:rPr>
          <w:rFonts w:ascii="Times New Roman" w:hAnsi="Times New Roman" w:cs="Times New Roman"/>
          <w:sz w:val="24"/>
          <w:szCs w:val="24"/>
          <w:lang w:val="en-US"/>
        </w:rPr>
        <w:t>,</w:t>
      </w:r>
      <w:r w:rsidRPr="00283E5A">
        <w:rPr>
          <w:rFonts w:ascii="Times New Roman" w:hAnsi="Times New Roman" w:cs="Times New Roman"/>
          <w:sz w:val="24"/>
          <w:szCs w:val="24"/>
          <w:lang w:val="en-US"/>
        </w:rPr>
        <w:t xml:space="preserve"> and discipline.</w:t>
      </w:r>
    </w:p>
    <w:p w14:paraId="7DCE39A7" w14:textId="3339C2EA" w:rsidR="00175613" w:rsidRPr="00283E5A" w:rsidRDefault="004069C5" w:rsidP="00283E5A">
      <w:pPr>
        <w:pStyle w:val="TableParagraph"/>
        <w:numPr>
          <w:ilvl w:val="0"/>
          <w:numId w:val="9"/>
        </w:numPr>
        <w:ind w:left="1021" w:rightChars="-82" w:right="-197" w:hanging="595"/>
        <w:rPr>
          <w:rFonts w:ascii="Times New Roman" w:hAnsi="Times New Roman" w:cs="Times New Roman"/>
          <w:sz w:val="24"/>
          <w:szCs w:val="24"/>
          <w:lang w:val="en-US"/>
        </w:rPr>
      </w:pPr>
      <w:r w:rsidRPr="00283E5A">
        <w:rPr>
          <w:rFonts w:ascii="Times New Roman" w:hAnsi="Times New Roman" w:cs="Times New Roman"/>
          <w:sz w:val="24"/>
          <w:szCs w:val="24"/>
          <w:lang w:val="en-US"/>
        </w:rPr>
        <w:t>Use of one’s authority or opportunities to engage in sexual harassment toward individuals under one’s command, supervision, or in a professional relationship arising from employment, job seeking, or job execution.</w:t>
      </w:r>
    </w:p>
    <w:p w14:paraId="6B86B4F9" w14:textId="611693BA" w:rsidR="00175613" w:rsidRPr="00283E5A" w:rsidRDefault="006F1418" w:rsidP="00283E5A">
      <w:pPr>
        <w:pStyle w:val="TableParagraph"/>
        <w:numPr>
          <w:ilvl w:val="0"/>
          <w:numId w:val="9"/>
        </w:numPr>
        <w:spacing w:before="3"/>
        <w:ind w:left="1021" w:rightChars="-82" w:right="-197" w:hanging="595"/>
        <w:rPr>
          <w:rFonts w:ascii="Times New Roman" w:hAnsi="Times New Roman" w:cs="Times New Roman"/>
          <w:sz w:val="24"/>
          <w:szCs w:val="24"/>
          <w:lang w:val="en-US"/>
        </w:rPr>
      </w:pPr>
      <w:r w:rsidRPr="00283E5A">
        <w:rPr>
          <w:rFonts w:ascii="Times New Roman" w:hAnsi="Times New Roman" w:cs="Times New Roman"/>
          <w:sz w:val="24"/>
          <w:szCs w:val="24"/>
          <w:lang w:val="en-US"/>
        </w:rPr>
        <w:t xml:space="preserve">An employee experiences persistent sexual harassment from the same individual within </w:t>
      </w:r>
      <w:r w:rsidR="003D7CE0" w:rsidRPr="00283E5A">
        <w:rPr>
          <w:rFonts w:ascii="Times New Roman" w:hAnsi="Times New Roman" w:cs="Times New Roman"/>
          <w:sz w:val="24"/>
          <w:szCs w:val="24"/>
          <w:lang w:val="en-US"/>
        </w:rPr>
        <w:t>Taiwan Tech</w:t>
      </w:r>
      <w:r w:rsidRPr="00283E5A">
        <w:rPr>
          <w:rFonts w:ascii="Times New Roman" w:hAnsi="Times New Roman" w:cs="Times New Roman"/>
          <w:sz w:val="24"/>
          <w:szCs w:val="24"/>
          <w:lang w:val="en-US"/>
        </w:rPr>
        <w:t xml:space="preserve"> during nonworking hours.</w:t>
      </w:r>
    </w:p>
    <w:p w14:paraId="29D9B7A8" w14:textId="01275008" w:rsidR="00175613" w:rsidRPr="00283E5A" w:rsidRDefault="006F1418" w:rsidP="00283E5A">
      <w:pPr>
        <w:pStyle w:val="TableParagraph"/>
        <w:numPr>
          <w:ilvl w:val="0"/>
          <w:numId w:val="9"/>
        </w:numPr>
        <w:spacing w:before="1"/>
        <w:ind w:left="1021" w:rightChars="-82" w:right="-197" w:hanging="595"/>
        <w:rPr>
          <w:rFonts w:ascii="Times New Roman" w:hAnsi="Times New Roman" w:cs="Times New Roman"/>
          <w:sz w:val="24"/>
          <w:szCs w:val="24"/>
          <w:lang w:val="en-US"/>
        </w:rPr>
      </w:pPr>
      <w:r w:rsidRPr="00283E5A">
        <w:rPr>
          <w:rFonts w:ascii="Times New Roman" w:hAnsi="Times New Roman" w:cs="Times New Roman"/>
          <w:sz w:val="24"/>
          <w:szCs w:val="24"/>
          <w:lang w:val="en-US"/>
        </w:rPr>
        <w:t xml:space="preserve">An employee experiences persistent sexual harassment during nonworking hours from </w:t>
      </w:r>
      <w:r w:rsidRPr="00283E5A">
        <w:rPr>
          <w:rFonts w:ascii="Times New Roman" w:hAnsi="Times New Roman" w:cs="Times New Roman"/>
          <w:sz w:val="24"/>
          <w:szCs w:val="24"/>
          <w:lang w:val="en-US"/>
        </w:rPr>
        <w:lastRenderedPageBreak/>
        <w:t>the same individual within a different employing entity with which they share collaborative work or business relations.</w:t>
      </w:r>
    </w:p>
    <w:p w14:paraId="206783F8" w14:textId="3A2E37CA" w:rsidR="00175613" w:rsidRPr="00283E5A" w:rsidRDefault="006F1418" w:rsidP="00283E5A">
      <w:pPr>
        <w:pStyle w:val="TableParagraph"/>
        <w:numPr>
          <w:ilvl w:val="0"/>
          <w:numId w:val="9"/>
        </w:numPr>
        <w:spacing w:before="5"/>
        <w:ind w:left="1021" w:rightChars="-82" w:right="-197" w:hanging="595"/>
        <w:rPr>
          <w:rFonts w:ascii="Times New Roman" w:hAnsi="Times New Roman" w:cs="Times New Roman"/>
          <w:sz w:val="24"/>
          <w:szCs w:val="24"/>
          <w:lang w:val="en-US"/>
        </w:rPr>
      </w:pPr>
      <w:r w:rsidRPr="00283E5A">
        <w:rPr>
          <w:rFonts w:ascii="Times New Roman" w:hAnsi="Times New Roman" w:cs="Times New Roman"/>
          <w:sz w:val="24"/>
          <w:szCs w:val="24"/>
          <w:lang w:val="en-US"/>
        </w:rPr>
        <w:t xml:space="preserve">An employee experiences sexual harassment during nonworking hours from the </w:t>
      </w:r>
      <w:r w:rsidR="003D7CE0" w:rsidRPr="00283E5A">
        <w:rPr>
          <w:rFonts w:ascii="Times New Roman" w:hAnsi="Times New Roman" w:cs="Times New Roman"/>
          <w:sz w:val="24"/>
          <w:szCs w:val="24"/>
          <w:lang w:val="en-US"/>
        </w:rPr>
        <w:t>Taiwan Tech</w:t>
      </w:r>
      <w:r w:rsidRPr="00283E5A">
        <w:rPr>
          <w:rFonts w:ascii="Times New Roman" w:hAnsi="Times New Roman" w:cs="Times New Roman"/>
          <w:sz w:val="24"/>
          <w:szCs w:val="24"/>
          <w:lang w:val="en-US"/>
        </w:rPr>
        <w:t xml:space="preserve"> </w:t>
      </w:r>
      <w:r w:rsidR="008253BE" w:rsidRPr="00283E5A">
        <w:rPr>
          <w:rFonts w:ascii="Times New Roman" w:hAnsi="Times New Roman" w:cs="Times New Roman"/>
          <w:sz w:val="24"/>
          <w:szCs w:val="24"/>
          <w:lang w:val="en-US"/>
        </w:rPr>
        <w:t>p</w:t>
      </w:r>
      <w:r w:rsidR="003613E4" w:rsidRPr="00283E5A">
        <w:rPr>
          <w:rFonts w:ascii="Times New Roman" w:hAnsi="Times New Roman" w:cs="Times New Roman"/>
          <w:sz w:val="24"/>
          <w:szCs w:val="24"/>
          <w:lang w:val="en-US"/>
        </w:rPr>
        <w:t>resident</w:t>
      </w:r>
      <w:r w:rsidRPr="00283E5A">
        <w:rPr>
          <w:rFonts w:ascii="Times New Roman" w:hAnsi="Times New Roman" w:cs="Times New Roman"/>
          <w:sz w:val="24"/>
          <w:szCs w:val="24"/>
          <w:lang w:val="en-US"/>
        </w:rPr>
        <w:t>.</w:t>
      </w:r>
    </w:p>
    <w:p w14:paraId="3E3E9610" w14:textId="5C0F0397" w:rsidR="00175613" w:rsidRPr="00283E5A" w:rsidRDefault="008E5D67" w:rsidP="00283E5A">
      <w:pPr>
        <w:pStyle w:val="TableParagraph"/>
        <w:spacing w:before="2"/>
        <w:ind w:leftChars="168" w:left="410" w:rightChars="-82" w:right="-197" w:hangingChars="3" w:hanging="7"/>
        <w:rPr>
          <w:rFonts w:ascii="Times New Roman" w:hAnsi="Times New Roman" w:cs="Times New Roman"/>
          <w:sz w:val="24"/>
          <w:szCs w:val="24"/>
          <w:lang w:val="en-US"/>
        </w:rPr>
      </w:pPr>
      <w:r w:rsidRPr="00283E5A">
        <w:rPr>
          <w:rFonts w:ascii="Times New Roman" w:hAnsi="Times New Roman" w:cs="Times New Roman"/>
          <w:sz w:val="24"/>
          <w:szCs w:val="24"/>
          <w:lang w:val="en-US"/>
        </w:rPr>
        <w:t>The determination of sexual harassment shall be based on the background of the incident, work environment, relationship between parties, actor’s testimony and conduct, and counterpart’s perception.</w:t>
      </w:r>
    </w:p>
    <w:p w14:paraId="020FBCE8" w14:textId="34BC9866" w:rsidR="00175613" w:rsidRPr="00283E5A" w:rsidRDefault="0076593B" w:rsidP="00283E5A">
      <w:pPr>
        <w:pStyle w:val="TableParagraph"/>
        <w:numPr>
          <w:ilvl w:val="0"/>
          <w:numId w:val="11"/>
        </w:numPr>
        <w:spacing w:before="4"/>
        <w:ind w:left="1021" w:rightChars="-82" w:right="-197" w:hanging="595"/>
        <w:rPr>
          <w:rFonts w:ascii="Times New Roman" w:hAnsi="Times New Roman" w:cs="Times New Roman"/>
          <w:sz w:val="24"/>
          <w:szCs w:val="24"/>
          <w:lang w:val="en-US"/>
        </w:rPr>
      </w:pPr>
      <w:r w:rsidRPr="00283E5A">
        <w:rPr>
          <w:rFonts w:ascii="Times New Roman" w:hAnsi="Times New Roman" w:cs="Times New Roman"/>
          <w:sz w:val="24"/>
          <w:szCs w:val="24"/>
          <w:lang w:val="en-US"/>
        </w:rPr>
        <w:t>Gazing, touching, hugging, kissing</w:t>
      </w:r>
      <w:r w:rsidR="003E4A14" w:rsidRPr="00283E5A">
        <w:rPr>
          <w:rFonts w:ascii="Times New Roman" w:hAnsi="Times New Roman" w:cs="Times New Roman"/>
          <w:sz w:val="24"/>
          <w:szCs w:val="24"/>
          <w:lang w:val="en-US"/>
        </w:rPr>
        <w:t>,</w:t>
      </w:r>
      <w:r w:rsidRPr="00283E5A">
        <w:rPr>
          <w:rFonts w:ascii="Times New Roman" w:hAnsi="Times New Roman" w:cs="Times New Roman"/>
          <w:sz w:val="24"/>
          <w:szCs w:val="24"/>
          <w:lang w:val="en-US"/>
        </w:rPr>
        <w:t xml:space="preserve"> or smelling any part of another person’s body inappropriately, or coercing others to do so.</w:t>
      </w:r>
    </w:p>
    <w:p w14:paraId="30CEC2A2" w14:textId="4174283C" w:rsidR="00175613" w:rsidRPr="00283E5A" w:rsidRDefault="0076593B" w:rsidP="00283E5A">
      <w:pPr>
        <w:pStyle w:val="TableParagraph"/>
        <w:numPr>
          <w:ilvl w:val="0"/>
          <w:numId w:val="11"/>
        </w:numPr>
        <w:spacing w:before="4"/>
        <w:ind w:left="1021" w:rightChars="-82" w:right="-197" w:hanging="595"/>
        <w:rPr>
          <w:rFonts w:ascii="Times New Roman" w:hAnsi="Times New Roman" w:cs="Times New Roman"/>
          <w:sz w:val="24"/>
          <w:szCs w:val="24"/>
          <w:lang w:val="en-US"/>
        </w:rPr>
      </w:pPr>
      <w:r w:rsidRPr="00283E5A">
        <w:rPr>
          <w:rFonts w:ascii="Times New Roman" w:hAnsi="Times New Roman" w:cs="Times New Roman"/>
          <w:sz w:val="24"/>
          <w:szCs w:val="24"/>
          <w:lang w:val="en-US"/>
        </w:rPr>
        <w:t>Sending, retaining, displaying</w:t>
      </w:r>
      <w:r w:rsidR="00EB12DD" w:rsidRPr="00283E5A">
        <w:rPr>
          <w:rFonts w:ascii="Times New Roman" w:hAnsi="Times New Roman" w:cs="Times New Roman"/>
          <w:sz w:val="24"/>
          <w:szCs w:val="24"/>
          <w:lang w:val="en-US"/>
        </w:rPr>
        <w:t xml:space="preserve">, </w:t>
      </w:r>
      <w:r w:rsidRPr="00283E5A">
        <w:rPr>
          <w:rFonts w:ascii="Times New Roman" w:hAnsi="Times New Roman" w:cs="Times New Roman"/>
          <w:sz w:val="24"/>
          <w:szCs w:val="24"/>
          <w:lang w:val="en-US"/>
        </w:rPr>
        <w:t>or broadcasting the text, pictures, sounds, videos</w:t>
      </w:r>
      <w:r w:rsidR="002F563E" w:rsidRPr="00283E5A">
        <w:rPr>
          <w:rFonts w:ascii="Times New Roman" w:hAnsi="Times New Roman" w:cs="Times New Roman"/>
          <w:sz w:val="24"/>
          <w:szCs w:val="24"/>
          <w:lang w:val="en-US"/>
        </w:rPr>
        <w:t>,</w:t>
      </w:r>
      <w:r w:rsidRPr="00283E5A">
        <w:rPr>
          <w:rFonts w:ascii="Times New Roman" w:hAnsi="Times New Roman" w:cs="Times New Roman"/>
          <w:sz w:val="24"/>
          <w:szCs w:val="24"/>
          <w:lang w:val="en-US"/>
        </w:rPr>
        <w:t xml:space="preserve"> or materials that refer to or demonstrate any sexual request, sexual activity</w:t>
      </w:r>
      <w:r w:rsidR="00807225" w:rsidRPr="00283E5A">
        <w:rPr>
          <w:rFonts w:ascii="Times New Roman" w:hAnsi="Times New Roman" w:cs="Times New Roman"/>
          <w:sz w:val="24"/>
          <w:szCs w:val="24"/>
          <w:lang w:val="en-US"/>
        </w:rPr>
        <w:t>,</w:t>
      </w:r>
      <w:r w:rsidRPr="00283E5A">
        <w:rPr>
          <w:rFonts w:ascii="Times New Roman" w:hAnsi="Times New Roman" w:cs="Times New Roman"/>
          <w:sz w:val="24"/>
          <w:szCs w:val="24"/>
          <w:lang w:val="en-US"/>
        </w:rPr>
        <w:t xml:space="preserve"> or gender discrimination.</w:t>
      </w:r>
    </w:p>
    <w:p w14:paraId="070D9D18" w14:textId="359697CF" w:rsidR="00175613" w:rsidRPr="00283E5A" w:rsidRDefault="0076593B" w:rsidP="00283E5A">
      <w:pPr>
        <w:pStyle w:val="TableParagraph"/>
        <w:numPr>
          <w:ilvl w:val="0"/>
          <w:numId w:val="11"/>
        </w:numPr>
        <w:spacing w:before="4"/>
        <w:ind w:left="1021" w:rightChars="-82" w:right="-197" w:hanging="595"/>
        <w:rPr>
          <w:rFonts w:ascii="Times New Roman" w:hAnsi="Times New Roman" w:cs="Times New Roman"/>
          <w:sz w:val="24"/>
          <w:szCs w:val="24"/>
          <w:lang w:val="en-US"/>
        </w:rPr>
      </w:pPr>
      <w:r w:rsidRPr="00283E5A">
        <w:rPr>
          <w:rFonts w:ascii="Times New Roman" w:hAnsi="Times New Roman" w:cs="Times New Roman"/>
          <w:sz w:val="24"/>
          <w:szCs w:val="24"/>
          <w:lang w:val="en-US"/>
        </w:rPr>
        <w:t>Repeatedly harassing or continuing to follow or pursue any person against their will.</w:t>
      </w:r>
    </w:p>
    <w:p w14:paraId="70E65371" w14:textId="3B8412DC" w:rsidR="00322F7E" w:rsidRPr="00283E5A" w:rsidRDefault="00322F7E" w:rsidP="00283E5A">
      <w:pPr>
        <w:pStyle w:val="TableParagraph"/>
        <w:spacing w:before="2"/>
        <w:ind w:leftChars="177" w:left="425" w:rightChars="-82" w:right="-197"/>
        <w:rPr>
          <w:rFonts w:ascii="Times New Roman" w:hAnsi="Times New Roman" w:cs="Times New Roman"/>
          <w:sz w:val="24"/>
          <w:szCs w:val="24"/>
          <w:lang w:val="en-US"/>
        </w:rPr>
      </w:pPr>
      <w:r w:rsidRPr="00283E5A">
        <w:rPr>
          <w:rFonts w:ascii="Times New Roman" w:hAnsi="Times New Roman" w:cs="Times New Roman"/>
          <w:sz w:val="24"/>
          <w:szCs w:val="24"/>
          <w:lang w:val="en-US"/>
        </w:rPr>
        <w:t xml:space="preserve">In Subparagraph 1 of Paragraph 1, which pertains to acts committed by unidentified individuals in public places or places accessible to the public, the investigations, mediations, and penalties related to sexual harassment incidents </w:t>
      </w:r>
      <w:r w:rsidR="004D4F3E" w:rsidRPr="00283E5A">
        <w:rPr>
          <w:rFonts w:ascii="Times New Roman" w:hAnsi="Times New Roman" w:cs="Times New Roman"/>
          <w:sz w:val="24"/>
          <w:szCs w:val="24"/>
          <w:lang w:val="en-US"/>
        </w:rPr>
        <w:t xml:space="preserve">shall apply provisions </w:t>
      </w:r>
      <w:r w:rsidR="00EE4067" w:rsidRPr="00283E5A">
        <w:rPr>
          <w:rFonts w:ascii="Times New Roman" w:hAnsi="Times New Roman" w:cs="Times New Roman"/>
          <w:sz w:val="24"/>
          <w:szCs w:val="24"/>
          <w:lang w:val="en-US"/>
        </w:rPr>
        <w:t>of</w:t>
      </w:r>
      <w:r w:rsidR="003827C5" w:rsidRPr="00283E5A">
        <w:rPr>
          <w:rFonts w:ascii="Times New Roman" w:hAnsi="Times New Roman" w:cs="Times New Roman"/>
          <w:sz w:val="24"/>
          <w:szCs w:val="24"/>
          <w:lang w:val="en-US"/>
        </w:rPr>
        <w:t xml:space="preserve"> </w:t>
      </w:r>
      <w:r w:rsidRPr="00283E5A">
        <w:rPr>
          <w:rFonts w:ascii="Times New Roman" w:hAnsi="Times New Roman" w:cs="Times New Roman"/>
          <w:sz w:val="24"/>
          <w:szCs w:val="24"/>
          <w:lang w:val="en-US"/>
        </w:rPr>
        <w:t>the Sexual Harassment Prevention Act.</w:t>
      </w:r>
    </w:p>
    <w:p w14:paraId="38A14891" w14:textId="42A55319" w:rsidR="00075E90" w:rsidRPr="00283E5A" w:rsidRDefault="00B5722A" w:rsidP="00283E5A">
      <w:pPr>
        <w:pStyle w:val="TableParagraph"/>
        <w:spacing w:before="5"/>
        <w:ind w:leftChars="177" w:left="425" w:rightChars="-82" w:right="-197"/>
        <w:rPr>
          <w:rFonts w:ascii="Times New Roman" w:hAnsi="Times New Roman" w:cs="Times New Roman"/>
          <w:sz w:val="24"/>
          <w:szCs w:val="24"/>
          <w:lang w:val="en-US"/>
        </w:rPr>
      </w:pPr>
      <w:r w:rsidRPr="00283E5A">
        <w:rPr>
          <w:rFonts w:ascii="Times New Roman" w:hAnsi="Times New Roman" w:cs="Times New Roman"/>
          <w:sz w:val="24"/>
          <w:szCs w:val="24"/>
          <w:lang w:val="en-US"/>
        </w:rPr>
        <w:t xml:space="preserve">Sexual harassment incidents </w:t>
      </w:r>
      <w:r w:rsidR="00075E90" w:rsidRPr="00283E5A">
        <w:rPr>
          <w:rFonts w:ascii="Times New Roman" w:hAnsi="Times New Roman" w:cs="Times New Roman"/>
          <w:sz w:val="24"/>
          <w:szCs w:val="24"/>
          <w:lang w:val="en-US"/>
        </w:rPr>
        <w:t>defined in</w:t>
      </w:r>
      <w:r w:rsidRPr="00283E5A">
        <w:rPr>
          <w:rFonts w:ascii="Times New Roman" w:hAnsi="Times New Roman" w:cs="Times New Roman"/>
          <w:sz w:val="24"/>
          <w:szCs w:val="24"/>
          <w:lang w:val="en-US"/>
        </w:rPr>
        <w:t xml:space="preserve"> Paragraph 1 </w:t>
      </w:r>
      <w:r w:rsidR="004D4F3E" w:rsidRPr="00283E5A">
        <w:rPr>
          <w:rFonts w:ascii="Times New Roman" w:hAnsi="Times New Roman" w:cs="Times New Roman"/>
          <w:sz w:val="24"/>
          <w:szCs w:val="24"/>
          <w:lang w:val="en-US"/>
        </w:rPr>
        <w:t xml:space="preserve">shall </w:t>
      </w:r>
      <w:r w:rsidR="00A051B3" w:rsidRPr="00283E5A">
        <w:rPr>
          <w:rFonts w:ascii="Times New Roman" w:hAnsi="Times New Roman" w:cs="Times New Roman"/>
          <w:sz w:val="24"/>
          <w:szCs w:val="24"/>
          <w:lang w:val="en-US"/>
        </w:rPr>
        <w:t>be governed</w:t>
      </w:r>
      <w:r w:rsidR="004D4F3E" w:rsidRPr="00283E5A">
        <w:rPr>
          <w:rFonts w:ascii="Times New Roman" w:hAnsi="Times New Roman" w:cs="Times New Roman"/>
          <w:sz w:val="24"/>
          <w:szCs w:val="24"/>
          <w:lang w:val="en-US"/>
        </w:rPr>
        <w:t xml:space="preserve"> </w:t>
      </w:r>
      <w:r w:rsidR="00A051B3" w:rsidRPr="00283E5A">
        <w:rPr>
          <w:rFonts w:ascii="Times New Roman" w:hAnsi="Times New Roman" w:cs="Times New Roman"/>
          <w:sz w:val="24"/>
          <w:szCs w:val="24"/>
          <w:lang w:val="en-US"/>
        </w:rPr>
        <w:t>by</w:t>
      </w:r>
      <w:r w:rsidR="00625517" w:rsidRPr="00283E5A">
        <w:rPr>
          <w:rFonts w:ascii="Times New Roman" w:hAnsi="Times New Roman" w:cs="Times New Roman"/>
          <w:sz w:val="24"/>
          <w:szCs w:val="24"/>
          <w:lang w:val="en-US"/>
        </w:rPr>
        <w:t xml:space="preserve"> </w:t>
      </w:r>
      <w:r w:rsidRPr="00283E5A">
        <w:rPr>
          <w:rFonts w:ascii="Times New Roman" w:hAnsi="Times New Roman" w:cs="Times New Roman"/>
          <w:sz w:val="24"/>
          <w:szCs w:val="24"/>
          <w:lang w:val="en-US"/>
        </w:rPr>
        <w:t>Articles 10, 25, and 26 of the Sexual Harassment Prevention Act.</w:t>
      </w:r>
    </w:p>
    <w:p w14:paraId="0E298BFC" w14:textId="59827928" w:rsidR="00175613" w:rsidRPr="00283E5A" w:rsidRDefault="009B589D" w:rsidP="00283E5A">
      <w:pPr>
        <w:pStyle w:val="TableParagraph"/>
        <w:spacing w:before="5"/>
        <w:ind w:leftChars="177" w:left="425" w:rightChars="-82" w:right="-197"/>
        <w:rPr>
          <w:rFonts w:ascii="Times New Roman" w:hAnsi="Times New Roman" w:cs="Times New Roman"/>
          <w:sz w:val="24"/>
          <w:szCs w:val="24"/>
          <w:lang w:val="en-US"/>
        </w:rPr>
      </w:pPr>
      <w:r w:rsidRPr="00283E5A">
        <w:rPr>
          <w:rFonts w:ascii="Times New Roman" w:hAnsi="Times New Roman" w:cs="Times New Roman"/>
          <w:sz w:val="24"/>
          <w:szCs w:val="24"/>
          <w:lang w:val="en-US"/>
        </w:rPr>
        <w:t xml:space="preserve">Sexual assault crimes </w:t>
      </w:r>
      <w:r w:rsidR="004D4F3E" w:rsidRPr="00283E5A">
        <w:rPr>
          <w:rFonts w:ascii="Times New Roman" w:hAnsi="Times New Roman" w:cs="Times New Roman"/>
          <w:sz w:val="24"/>
          <w:szCs w:val="24"/>
          <w:lang w:val="en-US"/>
        </w:rPr>
        <w:t xml:space="preserve">shall also </w:t>
      </w:r>
      <w:r w:rsidR="00B35A0B" w:rsidRPr="00283E5A">
        <w:rPr>
          <w:rFonts w:ascii="Times New Roman" w:hAnsi="Times New Roman" w:cs="Times New Roman"/>
          <w:sz w:val="24"/>
          <w:szCs w:val="24"/>
          <w:lang w:val="en-US"/>
        </w:rPr>
        <w:t>be governed by</w:t>
      </w:r>
      <w:r w:rsidRPr="00283E5A">
        <w:rPr>
          <w:rFonts w:ascii="Times New Roman" w:hAnsi="Times New Roman" w:cs="Times New Roman"/>
          <w:sz w:val="24"/>
          <w:szCs w:val="24"/>
          <w:lang w:val="en-US"/>
        </w:rPr>
        <w:t xml:space="preserve"> Articles </w:t>
      </w:r>
      <w:r w:rsidR="00B5722A" w:rsidRPr="00283E5A">
        <w:rPr>
          <w:rFonts w:ascii="Times New Roman" w:hAnsi="Times New Roman" w:cs="Times New Roman"/>
          <w:sz w:val="24"/>
          <w:szCs w:val="24"/>
          <w:lang w:val="en-US"/>
        </w:rPr>
        <w:t>6, 7, 8, and 15</w:t>
      </w:r>
      <w:r w:rsidR="008253BE" w:rsidRPr="00283E5A">
        <w:rPr>
          <w:rFonts w:ascii="Times New Roman" w:hAnsi="Times New Roman" w:cs="Times New Roman"/>
          <w:sz w:val="24"/>
          <w:szCs w:val="24"/>
          <w:lang w:val="en-US"/>
        </w:rPr>
        <w:t xml:space="preserve"> and </w:t>
      </w:r>
      <w:r w:rsidR="00B5722A" w:rsidRPr="00283E5A">
        <w:rPr>
          <w:rFonts w:ascii="Times New Roman" w:hAnsi="Times New Roman" w:cs="Times New Roman"/>
          <w:sz w:val="24"/>
          <w:szCs w:val="24"/>
          <w:lang w:val="en-US"/>
        </w:rPr>
        <w:t>Subparagraph 5 of the</w:t>
      </w:r>
      <w:r w:rsidRPr="00283E5A">
        <w:rPr>
          <w:rFonts w:ascii="Times New Roman" w:hAnsi="Times New Roman" w:cs="Times New Roman"/>
          <w:sz w:val="24"/>
          <w:szCs w:val="24"/>
          <w:lang w:val="en-US"/>
        </w:rPr>
        <w:t xml:space="preserve"> Directives.</w:t>
      </w:r>
    </w:p>
    <w:p w14:paraId="6AEBEA42" w14:textId="27C89081" w:rsidR="00175613" w:rsidRPr="00283E5A" w:rsidRDefault="00E02F51" w:rsidP="00283E5A">
      <w:pPr>
        <w:pStyle w:val="TableParagraph"/>
        <w:numPr>
          <w:ilvl w:val="0"/>
          <w:numId w:val="7"/>
        </w:numPr>
        <w:ind w:rightChars="-82" w:right="-197"/>
        <w:rPr>
          <w:rFonts w:ascii="Times New Roman" w:hAnsi="Times New Roman" w:cs="Times New Roman"/>
          <w:sz w:val="24"/>
          <w:szCs w:val="24"/>
          <w:lang w:val="en-US"/>
        </w:rPr>
      </w:pPr>
      <w:r w:rsidRPr="00283E5A">
        <w:rPr>
          <w:rFonts w:ascii="Times New Roman" w:hAnsi="Times New Roman" w:cs="Times New Roman"/>
          <w:sz w:val="24"/>
          <w:szCs w:val="24"/>
          <w:lang w:val="en-US"/>
        </w:rPr>
        <w:t xml:space="preserve">The term “gender discrimination” </w:t>
      </w:r>
      <w:r w:rsidR="00A7042E" w:rsidRPr="00283E5A">
        <w:rPr>
          <w:rFonts w:ascii="Times New Roman" w:hAnsi="Times New Roman" w:cs="Times New Roman"/>
          <w:sz w:val="24"/>
          <w:szCs w:val="24"/>
          <w:lang w:val="en-US"/>
        </w:rPr>
        <w:t>referred to</w:t>
      </w:r>
      <w:r w:rsidRPr="00283E5A">
        <w:rPr>
          <w:rFonts w:ascii="Times New Roman" w:hAnsi="Times New Roman" w:cs="Times New Roman"/>
          <w:sz w:val="24"/>
          <w:szCs w:val="24"/>
          <w:lang w:val="en-US"/>
        </w:rPr>
        <w:t xml:space="preserve"> in the Directives refers to any of the following circumstances</w:t>
      </w:r>
      <w:r w:rsidR="005D7048" w:rsidRPr="00283E5A">
        <w:rPr>
          <w:rFonts w:ascii="Times New Roman" w:hAnsi="Times New Roman" w:cs="Times New Roman"/>
          <w:sz w:val="24"/>
          <w:szCs w:val="24"/>
          <w:lang w:val="en-US"/>
        </w:rPr>
        <w:t>:</w:t>
      </w:r>
    </w:p>
    <w:p w14:paraId="7786CA27" w14:textId="7CEEF24C" w:rsidR="00175613" w:rsidRPr="00283E5A" w:rsidRDefault="00BC21E9" w:rsidP="00283E5A">
      <w:pPr>
        <w:pStyle w:val="TableParagraph"/>
        <w:numPr>
          <w:ilvl w:val="0"/>
          <w:numId w:val="14"/>
        </w:numPr>
        <w:tabs>
          <w:tab w:val="left" w:pos="448"/>
        </w:tabs>
        <w:spacing w:before="6"/>
        <w:ind w:left="1021" w:rightChars="-82" w:right="-197" w:hanging="601"/>
        <w:rPr>
          <w:rFonts w:ascii="Times New Roman" w:hAnsi="Times New Roman" w:cs="Times New Roman"/>
          <w:sz w:val="24"/>
          <w:szCs w:val="24"/>
          <w:lang w:val="en-US"/>
        </w:rPr>
      </w:pPr>
      <w:r w:rsidRPr="00283E5A">
        <w:rPr>
          <w:rFonts w:ascii="Times New Roman" w:hAnsi="Times New Roman" w:cs="Times New Roman"/>
          <w:sz w:val="24"/>
          <w:szCs w:val="24"/>
          <w:lang w:val="en-US"/>
        </w:rPr>
        <w:t xml:space="preserve">Employers discriminate against applicants or employees because of their gender or sexual orientation in the course of recruitment, screening test, hiring, placement, assignment, evaluation, and promotion. However, if the nature of work </w:t>
      </w:r>
      <w:r w:rsidR="00B836A2" w:rsidRPr="00283E5A">
        <w:rPr>
          <w:rFonts w:ascii="Times New Roman" w:hAnsi="Times New Roman" w:cs="Times New Roman"/>
          <w:sz w:val="24"/>
          <w:szCs w:val="24"/>
          <w:lang w:val="en-US"/>
        </w:rPr>
        <w:t xml:space="preserve">is </w:t>
      </w:r>
      <w:r w:rsidRPr="00283E5A">
        <w:rPr>
          <w:rFonts w:ascii="Times New Roman" w:hAnsi="Times New Roman" w:cs="Times New Roman"/>
          <w:sz w:val="24"/>
          <w:szCs w:val="24"/>
          <w:lang w:val="en-US"/>
        </w:rPr>
        <w:t>only suitable to a specific gender, the above-mentioned restriction shall not apply.</w:t>
      </w:r>
    </w:p>
    <w:p w14:paraId="090634D4" w14:textId="60299071" w:rsidR="00175613" w:rsidRPr="00283E5A" w:rsidRDefault="00E250E7" w:rsidP="00283E5A">
      <w:pPr>
        <w:pStyle w:val="TableParagraph"/>
        <w:numPr>
          <w:ilvl w:val="0"/>
          <w:numId w:val="14"/>
        </w:numPr>
        <w:tabs>
          <w:tab w:val="left" w:pos="448"/>
        </w:tabs>
        <w:spacing w:before="6"/>
        <w:ind w:left="1021" w:rightChars="-82" w:right="-197" w:hanging="601"/>
        <w:rPr>
          <w:rFonts w:ascii="Times New Roman" w:hAnsi="Times New Roman" w:cs="Times New Roman"/>
          <w:sz w:val="24"/>
          <w:szCs w:val="24"/>
          <w:lang w:val="en-US"/>
        </w:rPr>
      </w:pPr>
      <w:r w:rsidRPr="00283E5A">
        <w:rPr>
          <w:rFonts w:ascii="Times New Roman" w:hAnsi="Times New Roman" w:cs="Times New Roman"/>
          <w:sz w:val="24"/>
          <w:szCs w:val="24"/>
          <w:lang w:val="en-US"/>
        </w:rPr>
        <w:t>Employers discriminate against employees because of their gender or sexual orientation in the case of holding or providing various welfare measures, education, training, or other similar activities.</w:t>
      </w:r>
    </w:p>
    <w:p w14:paraId="4E2569D4" w14:textId="7D6ED935" w:rsidR="00175613" w:rsidRPr="00283E5A" w:rsidRDefault="00E250E7" w:rsidP="00283E5A">
      <w:pPr>
        <w:pStyle w:val="TableParagraph"/>
        <w:numPr>
          <w:ilvl w:val="0"/>
          <w:numId w:val="14"/>
        </w:numPr>
        <w:tabs>
          <w:tab w:val="left" w:pos="448"/>
        </w:tabs>
        <w:spacing w:before="4"/>
        <w:ind w:left="1021" w:rightChars="-82" w:right="-197" w:hanging="601"/>
        <w:rPr>
          <w:rFonts w:ascii="Times New Roman" w:hAnsi="Times New Roman" w:cs="Times New Roman"/>
          <w:sz w:val="24"/>
          <w:szCs w:val="24"/>
          <w:lang w:val="en-US"/>
        </w:rPr>
      </w:pPr>
      <w:r w:rsidRPr="00283E5A">
        <w:rPr>
          <w:rFonts w:ascii="Times New Roman" w:hAnsi="Times New Roman" w:cs="Times New Roman"/>
          <w:sz w:val="24"/>
          <w:szCs w:val="24"/>
          <w:lang w:val="en-US"/>
        </w:rPr>
        <w:t>Employers discriminate against employees because of their gender or sexual orientation in the case of paying wages. Employees not receiving equal pay for equal work or equal value. However, if such differentials are the result of seniority systems, award and discipline systems, merit systems or other justifiable reasons of nonsexual or non-sexual-orientation factors, the above-mentioned restriction shall not apply.</w:t>
      </w:r>
    </w:p>
    <w:p w14:paraId="0C59C86E" w14:textId="254AB144" w:rsidR="00175613" w:rsidRPr="00283E5A" w:rsidRDefault="00E250E7" w:rsidP="00283E5A">
      <w:pPr>
        <w:pStyle w:val="TableParagraph"/>
        <w:numPr>
          <w:ilvl w:val="0"/>
          <w:numId w:val="14"/>
        </w:numPr>
        <w:spacing w:before="6"/>
        <w:ind w:left="1021" w:rightChars="-82" w:right="-197" w:hanging="601"/>
        <w:rPr>
          <w:rFonts w:ascii="Times New Roman" w:hAnsi="Times New Roman" w:cs="Times New Roman"/>
          <w:sz w:val="24"/>
          <w:szCs w:val="24"/>
          <w:lang w:val="en-US"/>
        </w:rPr>
      </w:pPr>
      <w:r w:rsidRPr="00283E5A">
        <w:rPr>
          <w:rFonts w:ascii="Times New Roman" w:hAnsi="Times New Roman" w:cs="Times New Roman"/>
          <w:sz w:val="24"/>
          <w:szCs w:val="24"/>
          <w:lang w:val="en-US"/>
        </w:rPr>
        <w:t>Employers discriminate against employees because of their gender or sexual orientation in the case of retirement, discharge, severance</w:t>
      </w:r>
      <w:r w:rsidR="00A7042E" w:rsidRPr="00283E5A">
        <w:rPr>
          <w:rFonts w:ascii="Times New Roman" w:hAnsi="Times New Roman" w:cs="Times New Roman"/>
          <w:sz w:val="24"/>
          <w:szCs w:val="24"/>
          <w:lang w:val="en-US"/>
        </w:rPr>
        <w:t>,</w:t>
      </w:r>
      <w:r w:rsidRPr="00283E5A">
        <w:rPr>
          <w:rFonts w:ascii="Times New Roman" w:hAnsi="Times New Roman" w:cs="Times New Roman"/>
          <w:sz w:val="24"/>
          <w:szCs w:val="24"/>
          <w:lang w:val="en-US"/>
        </w:rPr>
        <w:t xml:space="preserve"> and termination.</w:t>
      </w:r>
    </w:p>
    <w:p w14:paraId="33F94F0D" w14:textId="33219234" w:rsidR="00362645" w:rsidRPr="00283E5A" w:rsidRDefault="003D7CE0" w:rsidP="00283E5A">
      <w:pPr>
        <w:pStyle w:val="TableParagraph"/>
        <w:numPr>
          <w:ilvl w:val="0"/>
          <w:numId w:val="7"/>
        </w:numPr>
        <w:spacing w:before="0"/>
        <w:ind w:left="340" w:rightChars="-82" w:right="-197" w:hanging="482"/>
        <w:rPr>
          <w:rFonts w:ascii="Times New Roman" w:hAnsi="Times New Roman" w:cs="Times New Roman"/>
          <w:sz w:val="24"/>
          <w:szCs w:val="24"/>
          <w:lang w:val="en-US"/>
        </w:rPr>
      </w:pPr>
      <w:r w:rsidRPr="00283E5A">
        <w:rPr>
          <w:rFonts w:ascii="Times New Roman" w:hAnsi="Times New Roman" w:cs="Times New Roman"/>
          <w:spacing w:val="3"/>
          <w:sz w:val="24"/>
          <w:lang w:val="en-US"/>
        </w:rPr>
        <w:t>Taiwan Tech</w:t>
      </w:r>
      <w:r w:rsidR="00362645" w:rsidRPr="00283E5A">
        <w:rPr>
          <w:rFonts w:ascii="Times New Roman" w:hAnsi="Times New Roman" w:cs="Times New Roman"/>
          <w:spacing w:val="3"/>
          <w:sz w:val="24"/>
          <w:lang w:val="en-US"/>
        </w:rPr>
        <w:t xml:space="preserve"> has established </w:t>
      </w:r>
      <w:r w:rsidR="00FF0BEC" w:rsidRPr="00283E5A">
        <w:rPr>
          <w:rFonts w:ascii="Times New Roman" w:hAnsi="Times New Roman" w:cs="Times New Roman"/>
          <w:spacing w:val="3"/>
          <w:sz w:val="24"/>
          <w:lang w:val="en-US"/>
        </w:rPr>
        <w:t xml:space="preserve">a </w:t>
      </w:r>
      <w:r w:rsidR="00362645" w:rsidRPr="00283E5A">
        <w:rPr>
          <w:rFonts w:ascii="Times New Roman" w:hAnsi="Times New Roman" w:cs="Times New Roman"/>
          <w:spacing w:val="3"/>
          <w:sz w:val="24"/>
          <w:lang w:val="en-US"/>
        </w:rPr>
        <w:t>dedicated complaint hotline, fax number, and email address for handling cases of sexual harassment and gender discrimination</w:t>
      </w:r>
      <w:r w:rsidR="008253BE" w:rsidRPr="00283E5A">
        <w:rPr>
          <w:rFonts w:ascii="Times New Roman" w:hAnsi="Times New Roman" w:cs="Times New Roman"/>
          <w:spacing w:val="3"/>
          <w:sz w:val="24"/>
          <w:lang w:val="en-US"/>
        </w:rPr>
        <w:t>.</w:t>
      </w:r>
      <w:r w:rsidR="00362645" w:rsidRPr="00283E5A">
        <w:rPr>
          <w:rFonts w:ascii="Times New Roman" w:hAnsi="Times New Roman" w:cs="Times New Roman"/>
          <w:spacing w:val="3"/>
          <w:sz w:val="24"/>
          <w:lang w:val="en-US"/>
        </w:rPr>
        <w:t xml:space="preserve"> </w:t>
      </w:r>
      <w:r w:rsidR="008253BE" w:rsidRPr="00283E5A">
        <w:rPr>
          <w:rFonts w:ascii="Times New Roman" w:hAnsi="Times New Roman" w:cs="Times New Roman"/>
          <w:spacing w:val="3"/>
          <w:sz w:val="24"/>
          <w:lang w:val="en-US"/>
        </w:rPr>
        <w:t>T</w:t>
      </w:r>
      <w:r w:rsidR="00362645" w:rsidRPr="00283E5A">
        <w:rPr>
          <w:rFonts w:ascii="Times New Roman" w:hAnsi="Times New Roman" w:cs="Times New Roman"/>
          <w:spacing w:val="3"/>
          <w:sz w:val="24"/>
          <w:lang w:val="en-US"/>
        </w:rPr>
        <w:t xml:space="preserve">his information is publicly </w:t>
      </w:r>
      <w:r w:rsidR="00FF0BEC" w:rsidRPr="00283E5A">
        <w:rPr>
          <w:rFonts w:ascii="Times New Roman" w:hAnsi="Times New Roman" w:cs="Times New Roman"/>
          <w:spacing w:val="3"/>
          <w:sz w:val="24"/>
          <w:lang w:val="en-US"/>
        </w:rPr>
        <w:t>announced</w:t>
      </w:r>
      <w:r w:rsidR="00362645" w:rsidRPr="00283E5A">
        <w:rPr>
          <w:rFonts w:ascii="Times New Roman" w:hAnsi="Times New Roman" w:cs="Times New Roman"/>
          <w:spacing w:val="3"/>
          <w:sz w:val="24"/>
          <w:lang w:val="en-US"/>
        </w:rPr>
        <w:t xml:space="preserve"> in the Sexual Harassment Prevention section of </w:t>
      </w:r>
      <w:r w:rsidRPr="00283E5A">
        <w:rPr>
          <w:rFonts w:ascii="Times New Roman" w:hAnsi="Times New Roman" w:cs="Times New Roman"/>
          <w:spacing w:val="3"/>
          <w:sz w:val="24"/>
          <w:lang w:val="en-US"/>
        </w:rPr>
        <w:t>Taiwan Tech</w:t>
      </w:r>
      <w:r w:rsidR="00362645" w:rsidRPr="00283E5A">
        <w:rPr>
          <w:rFonts w:ascii="Times New Roman" w:hAnsi="Times New Roman" w:cs="Times New Roman"/>
          <w:spacing w:val="3"/>
          <w:sz w:val="24"/>
          <w:lang w:val="en-US"/>
        </w:rPr>
        <w:t xml:space="preserve"> Personnel Office’s official website or </w:t>
      </w:r>
      <w:r w:rsidR="008253BE" w:rsidRPr="00283E5A">
        <w:rPr>
          <w:rFonts w:ascii="Times New Roman" w:hAnsi="Times New Roman" w:cs="Times New Roman"/>
          <w:spacing w:val="3"/>
          <w:sz w:val="24"/>
          <w:lang w:val="en-US"/>
        </w:rPr>
        <w:t xml:space="preserve">other </w:t>
      </w:r>
      <w:r w:rsidR="00362645" w:rsidRPr="00283E5A">
        <w:rPr>
          <w:rFonts w:ascii="Times New Roman" w:hAnsi="Times New Roman" w:cs="Times New Roman"/>
          <w:spacing w:val="3"/>
          <w:sz w:val="24"/>
          <w:lang w:val="en-US"/>
        </w:rPr>
        <w:t>appropriate locations.</w:t>
      </w:r>
    </w:p>
    <w:p w14:paraId="1005AD58" w14:textId="29F2A4EA" w:rsidR="00FF0BEC" w:rsidRPr="00283E5A" w:rsidRDefault="003D7CE0" w:rsidP="00283E5A">
      <w:pPr>
        <w:pStyle w:val="TableParagraph"/>
        <w:numPr>
          <w:ilvl w:val="0"/>
          <w:numId w:val="7"/>
        </w:numPr>
        <w:spacing w:before="11"/>
        <w:ind w:rightChars="-82" w:right="-197"/>
        <w:rPr>
          <w:rFonts w:ascii="Times New Roman" w:hAnsi="Times New Roman" w:cs="Times New Roman"/>
          <w:sz w:val="24"/>
          <w:szCs w:val="24"/>
          <w:lang w:val="en-US"/>
        </w:rPr>
      </w:pPr>
      <w:r w:rsidRPr="00283E5A">
        <w:rPr>
          <w:rFonts w:ascii="Times New Roman" w:hAnsi="Times New Roman" w:cs="Times New Roman"/>
          <w:sz w:val="24"/>
          <w:szCs w:val="24"/>
          <w:lang w:val="en-US"/>
        </w:rPr>
        <w:t>Taiwan Tech</w:t>
      </w:r>
      <w:r w:rsidR="00362645" w:rsidRPr="00283E5A">
        <w:rPr>
          <w:rFonts w:ascii="Times New Roman" w:hAnsi="Times New Roman" w:cs="Times New Roman"/>
          <w:sz w:val="24"/>
          <w:szCs w:val="24"/>
          <w:lang w:val="en-US"/>
        </w:rPr>
        <w:t xml:space="preserve"> shall strengthen the promotion of sexual harassment prevention measures and complaint channels among faculty and staff as follows:</w:t>
      </w:r>
    </w:p>
    <w:p w14:paraId="38A99597" w14:textId="77777777" w:rsidR="00283E5A" w:rsidRDefault="003D7CE0" w:rsidP="00283E5A">
      <w:pPr>
        <w:pStyle w:val="TableParagraph"/>
        <w:numPr>
          <w:ilvl w:val="0"/>
          <w:numId w:val="41"/>
        </w:numPr>
        <w:spacing w:before="2"/>
        <w:ind w:left="1050" w:rightChars="-82" w:right="-197" w:hanging="624"/>
        <w:rPr>
          <w:rFonts w:ascii="Times New Roman" w:hAnsi="Times New Roman" w:cs="Times New Roman"/>
          <w:sz w:val="24"/>
          <w:szCs w:val="24"/>
          <w:lang w:val="en-US"/>
        </w:rPr>
      </w:pPr>
      <w:r w:rsidRPr="00283E5A">
        <w:rPr>
          <w:rFonts w:ascii="Times New Roman" w:hAnsi="Times New Roman" w:cs="Times New Roman"/>
          <w:sz w:val="24"/>
          <w:szCs w:val="24"/>
          <w:lang w:val="en-US"/>
        </w:rPr>
        <w:t>Taiwan Tech</w:t>
      </w:r>
      <w:r w:rsidR="00362645" w:rsidRPr="00283E5A">
        <w:rPr>
          <w:rFonts w:ascii="Times New Roman" w:hAnsi="Times New Roman" w:cs="Times New Roman"/>
          <w:sz w:val="24"/>
          <w:szCs w:val="24"/>
          <w:lang w:val="en-US"/>
        </w:rPr>
        <w:t xml:space="preserve"> shall provide </w:t>
      </w:r>
      <w:r w:rsidR="00FF0BEC" w:rsidRPr="00283E5A">
        <w:rPr>
          <w:rFonts w:ascii="Times New Roman" w:hAnsi="Times New Roman" w:cs="Times New Roman"/>
          <w:sz w:val="24"/>
          <w:szCs w:val="24"/>
          <w:lang w:val="en-US"/>
        </w:rPr>
        <w:t xml:space="preserve">the following </w:t>
      </w:r>
      <w:r w:rsidR="00362645" w:rsidRPr="00283E5A">
        <w:rPr>
          <w:rFonts w:ascii="Times New Roman" w:hAnsi="Times New Roman" w:cs="Times New Roman"/>
          <w:sz w:val="24"/>
          <w:szCs w:val="24"/>
          <w:lang w:val="en-US"/>
        </w:rPr>
        <w:t xml:space="preserve">sexual harassment prevention education and training or encourage faculty and staff to </w:t>
      </w:r>
      <w:r w:rsidR="00FF0BEC" w:rsidRPr="00283E5A">
        <w:rPr>
          <w:rFonts w:ascii="Times New Roman" w:hAnsi="Times New Roman" w:cs="Times New Roman"/>
          <w:sz w:val="24"/>
          <w:szCs w:val="24"/>
          <w:lang w:val="en-US"/>
        </w:rPr>
        <w:t xml:space="preserve">take official leave to </w:t>
      </w:r>
      <w:r w:rsidR="00362645" w:rsidRPr="00283E5A">
        <w:rPr>
          <w:rFonts w:ascii="Times New Roman" w:hAnsi="Times New Roman" w:cs="Times New Roman"/>
          <w:sz w:val="24"/>
          <w:szCs w:val="24"/>
          <w:lang w:val="en-US"/>
        </w:rPr>
        <w:t xml:space="preserve">participate in </w:t>
      </w:r>
      <w:r w:rsidR="00FF0BEC" w:rsidRPr="00283E5A">
        <w:rPr>
          <w:rFonts w:ascii="Times New Roman" w:hAnsi="Times New Roman" w:cs="Times New Roman"/>
          <w:sz w:val="24"/>
          <w:szCs w:val="24"/>
          <w:lang w:val="en-US"/>
        </w:rPr>
        <w:t xml:space="preserve">education and </w:t>
      </w:r>
      <w:r w:rsidR="00362645" w:rsidRPr="00283E5A">
        <w:rPr>
          <w:rFonts w:ascii="Times New Roman" w:hAnsi="Times New Roman" w:cs="Times New Roman"/>
          <w:sz w:val="24"/>
          <w:szCs w:val="24"/>
          <w:lang w:val="en-US"/>
        </w:rPr>
        <w:t xml:space="preserve">training </w:t>
      </w:r>
      <w:r w:rsidR="00FF0BEC" w:rsidRPr="00283E5A">
        <w:rPr>
          <w:rFonts w:ascii="Times New Roman" w:hAnsi="Times New Roman" w:cs="Times New Roman"/>
          <w:sz w:val="24"/>
          <w:szCs w:val="24"/>
          <w:lang w:val="en-US"/>
        </w:rPr>
        <w:t>related to</w:t>
      </w:r>
      <w:r w:rsidR="00362645" w:rsidRPr="00283E5A">
        <w:rPr>
          <w:rFonts w:ascii="Times New Roman" w:hAnsi="Times New Roman" w:cs="Times New Roman"/>
          <w:sz w:val="24"/>
          <w:szCs w:val="24"/>
          <w:lang w:val="en-US"/>
        </w:rPr>
        <w:t xml:space="preserve"> sexual harassment prevention, gender discrimination</w:t>
      </w:r>
      <w:r w:rsidR="00FF0BEC" w:rsidRPr="00283E5A">
        <w:rPr>
          <w:rFonts w:ascii="Times New Roman" w:hAnsi="Times New Roman" w:cs="Times New Roman"/>
          <w:sz w:val="24"/>
          <w:szCs w:val="24"/>
          <w:lang w:val="en-US"/>
        </w:rPr>
        <w:t xml:space="preserve"> elimination</w:t>
      </w:r>
      <w:r w:rsidR="00362645" w:rsidRPr="00283E5A">
        <w:rPr>
          <w:rFonts w:ascii="Times New Roman" w:hAnsi="Times New Roman" w:cs="Times New Roman"/>
          <w:sz w:val="24"/>
          <w:szCs w:val="24"/>
          <w:lang w:val="en-US"/>
        </w:rPr>
        <w:t xml:space="preserve">, and gender equality </w:t>
      </w:r>
      <w:r w:rsidR="00FF0BEC" w:rsidRPr="00283E5A">
        <w:rPr>
          <w:rFonts w:ascii="Times New Roman" w:hAnsi="Times New Roman" w:cs="Times New Roman"/>
          <w:sz w:val="24"/>
          <w:szCs w:val="24"/>
          <w:lang w:val="en-US"/>
        </w:rPr>
        <w:t>promotion</w:t>
      </w:r>
      <w:r w:rsidR="00362645" w:rsidRPr="00283E5A">
        <w:rPr>
          <w:rFonts w:ascii="Times New Roman" w:hAnsi="Times New Roman" w:cs="Times New Roman"/>
          <w:sz w:val="24"/>
          <w:szCs w:val="24"/>
          <w:lang w:val="en-US"/>
        </w:rPr>
        <w:t>. These efforts aim to enhance</w:t>
      </w:r>
      <w:r w:rsidR="00FF0BEC" w:rsidRPr="00283E5A">
        <w:rPr>
          <w:rFonts w:ascii="Times New Roman" w:hAnsi="Times New Roman" w:cs="Times New Roman"/>
          <w:sz w:val="24"/>
          <w:szCs w:val="24"/>
          <w:lang w:val="en-US"/>
        </w:rPr>
        <w:t xml:space="preserve"> the</w:t>
      </w:r>
      <w:r w:rsidR="00362645" w:rsidRPr="00283E5A">
        <w:rPr>
          <w:rFonts w:ascii="Times New Roman" w:hAnsi="Times New Roman" w:cs="Times New Roman"/>
          <w:sz w:val="24"/>
          <w:szCs w:val="24"/>
          <w:lang w:val="en-US"/>
        </w:rPr>
        <w:t xml:space="preserve"> awareness of gender equality among faculty and staff, foster respect for the gender characteristics and sexual orientation of faculty</w:t>
      </w:r>
      <w:r w:rsidR="00FF0BEC" w:rsidRPr="00283E5A">
        <w:rPr>
          <w:rFonts w:ascii="Times New Roman" w:hAnsi="Times New Roman" w:cs="Times New Roman"/>
          <w:sz w:val="24"/>
          <w:szCs w:val="24"/>
          <w:lang w:val="en-US"/>
        </w:rPr>
        <w:t xml:space="preserve">, </w:t>
      </w:r>
      <w:r w:rsidR="00362645" w:rsidRPr="00283E5A">
        <w:rPr>
          <w:rFonts w:ascii="Times New Roman" w:hAnsi="Times New Roman" w:cs="Times New Roman"/>
          <w:sz w:val="24"/>
          <w:szCs w:val="24"/>
          <w:lang w:val="en-US"/>
        </w:rPr>
        <w:t>staff</w:t>
      </w:r>
      <w:r w:rsidR="00FF0BEC" w:rsidRPr="00283E5A">
        <w:rPr>
          <w:rFonts w:ascii="Times New Roman" w:hAnsi="Times New Roman" w:cs="Times New Roman"/>
          <w:sz w:val="24"/>
          <w:szCs w:val="24"/>
          <w:lang w:val="en-US"/>
        </w:rPr>
        <w:t xml:space="preserve">, and service </w:t>
      </w:r>
      <w:r w:rsidR="00F2367C" w:rsidRPr="00283E5A">
        <w:rPr>
          <w:rFonts w:ascii="Times New Roman" w:hAnsi="Times New Roman" w:cs="Times New Roman"/>
          <w:sz w:val="24"/>
          <w:szCs w:val="24"/>
          <w:lang w:val="en-US"/>
        </w:rPr>
        <w:t>recipients</w:t>
      </w:r>
      <w:r w:rsidR="00FF0BEC" w:rsidRPr="00283E5A">
        <w:rPr>
          <w:rFonts w:ascii="Times New Roman" w:hAnsi="Times New Roman" w:cs="Times New Roman"/>
          <w:sz w:val="24"/>
          <w:szCs w:val="24"/>
          <w:lang w:val="en-US"/>
        </w:rPr>
        <w:t>,</w:t>
      </w:r>
      <w:r w:rsidR="00362645" w:rsidRPr="00283E5A">
        <w:rPr>
          <w:rFonts w:ascii="Times New Roman" w:hAnsi="Times New Roman" w:cs="Times New Roman"/>
          <w:sz w:val="24"/>
          <w:szCs w:val="24"/>
          <w:lang w:val="en-US"/>
        </w:rPr>
        <w:t xml:space="preserve"> create a safe and friendly work and service environment, and use effective channels to publicly declare the prohibition of sexual harassment and gender discrimination to prevent such incidents from occurring.</w:t>
      </w:r>
    </w:p>
    <w:p w14:paraId="0939FC91" w14:textId="77777777" w:rsidR="00283E5A" w:rsidRDefault="003E3656" w:rsidP="00283E5A">
      <w:pPr>
        <w:pStyle w:val="TableParagraph"/>
        <w:numPr>
          <w:ilvl w:val="0"/>
          <w:numId w:val="42"/>
        </w:numPr>
        <w:spacing w:before="2"/>
        <w:ind w:rightChars="-82" w:right="-197" w:hanging="326"/>
        <w:rPr>
          <w:rFonts w:ascii="Times New Roman" w:hAnsi="Times New Roman" w:cs="Times New Roman"/>
          <w:sz w:val="24"/>
          <w:szCs w:val="24"/>
          <w:lang w:val="en-US"/>
        </w:rPr>
      </w:pPr>
      <w:r w:rsidRPr="00283E5A">
        <w:rPr>
          <w:rFonts w:ascii="Times New Roman" w:hAnsi="Times New Roman" w:cs="Times New Roman"/>
          <w:sz w:val="24"/>
          <w:szCs w:val="24"/>
          <w:lang w:val="en-US"/>
        </w:rPr>
        <w:t>Faculty and staff shall receive education and training on workplace sexual harassment prevention.</w:t>
      </w:r>
    </w:p>
    <w:p w14:paraId="5B14403C" w14:textId="58D9BA10" w:rsidR="00E913D9" w:rsidRPr="00283E5A" w:rsidRDefault="003E3656" w:rsidP="00283E5A">
      <w:pPr>
        <w:pStyle w:val="TableParagraph"/>
        <w:numPr>
          <w:ilvl w:val="0"/>
          <w:numId w:val="42"/>
        </w:numPr>
        <w:spacing w:before="2"/>
        <w:ind w:rightChars="-82" w:right="-197" w:hanging="326"/>
        <w:rPr>
          <w:rFonts w:ascii="Times New Roman" w:hAnsi="Times New Roman" w:cs="Times New Roman"/>
          <w:sz w:val="24"/>
          <w:szCs w:val="24"/>
          <w:lang w:val="en-US"/>
        </w:rPr>
      </w:pPr>
      <w:r w:rsidRPr="00283E5A">
        <w:rPr>
          <w:rFonts w:ascii="Times New Roman" w:hAnsi="Times New Roman" w:cs="Times New Roman"/>
          <w:sz w:val="24"/>
          <w:szCs w:val="24"/>
          <w:lang w:val="en-US"/>
        </w:rPr>
        <w:t xml:space="preserve">Personnel in supervisory positions and those involved in the handling, investigation, and resolution of sexual harassment complaints shall receive regular and prioritized education and training </w:t>
      </w:r>
      <w:r w:rsidR="00132655" w:rsidRPr="00283E5A">
        <w:rPr>
          <w:rFonts w:ascii="Times New Roman" w:hAnsi="Times New Roman" w:cs="Times New Roman"/>
          <w:sz w:val="24"/>
          <w:szCs w:val="24"/>
          <w:lang w:val="en-US"/>
        </w:rPr>
        <w:t>every</w:t>
      </w:r>
      <w:r w:rsidRPr="00283E5A">
        <w:rPr>
          <w:rFonts w:ascii="Times New Roman" w:hAnsi="Times New Roman" w:cs="Times New Roman"/>
          <w:sz w:val="24"/>
          <w:szCs w:val="24"/>
          <w:lang w:val="en-US"/>
        </w:rPr>
        <w:t xml:space="preserve"> year.</w:t>
      </w:r>
    </w:p>
    <w:p w14:paraId="12EC26E8" w14:textId="12115722" w:rsidR="00752045" w:rsidRPr="00283E5A" w:rsidRDefault="003E3656" w:rsidP="00283E5A">
      <w:pPr>
        <w:pStyle w:val="TableParagraph"/>
        <w:numPr>
          <w:ilvl w:val="0"/>
          <w:numId w:val="41"/>
        </w:numPr>
        <w:spacing w:before="4"/>
        <w:ind w:left="993" w:rightChars="-82" w:right="-197" w:hanging="559"/>
        <w:rPr>
          <w:rFonts w:ascii="Times New Roman" w:hAnsi="Times New Roman" w:cs="Times New Roman"/>
          <w:sz w:val="24"/>
          <w:szCs w:val="24"/>
          <w:lang w:val="en-US"/>
        </w:rPr>
      </w:pPr>
      <w:r w:rsidRPr="00283E5A">
        <w:rPr>
          <w:rFonts w:ascii="Times New Roman" w:hAnsi="Times New Roman" w:cs="Times New Roman"/>
          <w:sz w:val="24"/>
          <w:szCs w:val="24"/>
          <w:lang w:val="en-US"/>
        </w:rPr>
        <w:t xml:space="preserve">For individuals covered by the Directives but who work in workplaces not under the control or management of </w:t>
      </w:r>
      <w:r w:rsidR="003D7CE0" w:rsidRPr="00283E5A">
        <w:rPr>
          <w:rFonts w:ascii="Times New Roman" w:hAnsi="Times New Roman" w:cs="Times New Roman"/>
          <w:sz w:val="24"/>
          <w:szCs w:val="24"/>
          <w:lang w:val="en-US"/>
        </w:rPr>
        <w:t>Taiwan Tech</w:t>
      </w:r>
      <w:r w:rsidRPr="00283E5A">
        <w:rPr>
          <w:rFonts w:ascii="Times New Roman" w:hAnsi="Times New Roman" w:cs="Times New Roman"/>
          <w:sz w:val="24"/>
          <w:szCs w:val="24"/>
          <w:lang w:val="en-US"/>
        </w:rPr>
        <w:t xml:space="preserve">, </w:t>
      </w:r>
      <w:r w:rsidR="003D7CE0" w:rsidRPr="00283E5A">
        <w:rPr>
          <w:rFonts w:ascii="Times New Roman" w:hAnsi="Times New Roman" w:cs="Times New Roman"/>
          <w:sz w:val="24"/>
          <w:szCs w:val="24"/>
          <w:lang w:val="en-US"/>
        </w:rPr>
        <w:t>Taiwan Tech</w:t>
      </w:r>
      <w:r w:rsidR="008253BE" w:rsidRPr="00283E5A">
        <w:rPr>
          <w:rFonts w:ascii="Times New Roman" w:hAnsi="Times New Roman" w:cs="Times New Roman"/>
          <w:sz w:val="24"/>
          <w:szCs w:val="24"/>
          <w:lang w:val="en-US"/>
        </w:rPr>
        <w:t xml:space="preserve"> </w:t>
      </w:r>
      <w:r w:rsidRPr="00283E5A">
        <w:rPr>
          <w:rFonts w:ascii="Times New Roman" w:hAnsi="Times New Roman" w:cs="Times New Roman"/>
          <w:sz w:val="24"/>
          <w:szCs w:val="24"/>
          <w:lang w:val="en-US"/>
        </w:rPr>
        <w:t xml:space="preserve">shall identify the types of sexual harassment risks present in the work environment, provide necessary protective measures, and inform </w:t>
      </w:r>
      <w:r w:rsidR="00752045" w:rsidRPr="00283E5A">
        <w:rPr>
          <w:rFonts w:ascii="Times New Roman" w:hAnsi="Times New Roman" w:cs="Times New Roman"/>
          <w:sz w:val="24"/>
          <w:szCs w:val="24"/>
          <w:lang w:val="en-US"/>
        </w:rPr>
        <w:t>said</w:t>
      </w:r>
      <w:r w:rsidRPr="00283E5A">
        <w:rPr>
          <w:rFonts w:ascii="Times New Roman" w:hAnsi="Times New Roman" w:cs="Times New Roman"/>
          <w:sz w:val="24"/>
          <w:szCs w:val="24"/>
          <w:lang w:val="en-US"/>
        </w:rPr>
        <w:t xml:space="preserve"> individuals in detail beforehand.</w:t>
      </w:r>
    </w:p>
    <w:p w14:paraId="661AF011" w14:textId="7E81A948" w:rsidR="00752045" w:rsidRPr="00283E5A" w:rsidRDefault="003E3656" w:rsidP="00283E5A">
      <w:pPr>
        <w:pStyle w:val="TableParagraph"/>
        <w:numPr>
          <w:ilvl w:val="0"/>
          <w:numId w:val="41"/>
        </w:numPr>
        <w:spacing w:before="4"/>
        <w:ind w:left="993" w:rightChars="-82" w:right="-197" w:hanging="559"/>
        <w:rPr>
          <w:rFonts w:ascii="Times New Roman" w:hAnsi="Times New Roman" w:cs="Times New Roman"/>
          <w:sz w:val="24"/>
          <w:szCs w:val="24"/>
          <w:lang w:val="en-US"/>
        </w:rPr>
      </w:pPr>
      <w:r w:rsidRPr="00283E5A">
        <w:rPr>
          <w:rFonts w:ascii="Times New Roman" w:hAnsi="Times New Roman" w:cs="Times New Roman"/>
          <w:sz w:val="24"/>
          <w:szCs w:val="24"/>
          <w:lang w:val="en-US"/>
        </w:rPr>
        <w:t>In the event of sexual harassment, gender discrimination, or suspected incidents, the preventive measures shall be reviewed and improved without delay.</w:t>
      </w:r>
    </w:p>
    <w:p w14:paraId="7172D800" w14:textId="5C53FD07" w:rsidR="00175613" w:rsidRPr="00283E5A" w:rsidRDefault="003E3656" w:rsidP="00283E5A">
      <w:pPr>
        <w:pStyle w:val="TableParagraph"/>
        <w:numPr>
          <w:ilvl w:val="0"/>
          <w:numId w:val="7"/>
        </w:numPr>
        <w:spacing w:before="11"/>
        <w:ind w:rightChars="-82" w:right="-197"/>
        <w:rPr>
          <w:rFonts w:ascii="Times New Roman" w:hAnsi="Times New Roman" w:cs="Times New Roman"/>
          <w:sz w:val="24"/>
          <w:szCs w:val="24"/>
          <w:lang w:val="en-US"/>
        </w:rPr>
      </w:pPr>
      <w:r w:rsidRPr="00283E5A">
        <w:rPr>
          <w:rFonts w:ascii="Times New Roman" w:hAnsi="Times New Roman" w:cs="Times New Roman"/>
          <w:sz w:val="24"/>
          <w:szCs w:val="24"/>
          <w:lang w:val="en-US"/>
        </w:rPr>
        <w:t xml:space="preserve">Upon becoming aware of any instance of sexual harassment, </w:t>
      </w:r>
      <w:r w:rsidR="003D7CE0" w:rsidRPr="00283E5A">
        <w:rPr>
          <w:rFonts w:ascii="Times New Roman" w:hAnsi="Times New Roman" w:cs="Times New Roman"/>
          <w:sz w:val="24"/>
          <w:szCs w:val="24"/>
          <w:lang w:val="en-US"/>
        </w:rPr>
        <w:t>Taiwan Tech</w:t>
      </w:r>
      <w:r w:rsidRPr="00283E5A">
        <w:rPr>
          <w:rFonts w:ascii="Times New Roman" w:hAnsi="Times New Roman" w:cs="Times New Roman"/>
          <w:sz w:val="24"/>
          <w:szCs w:val="24"/>
          <w:lang w:val="en-US"/>
        </w:rPr>
        <w:t xml:space="preserve"> shall take the following immediate and effective corrective and remedial measures:</w:t>
      </w:r>
    </w:p>
    <w:p w14:paraId="5DD57AD3" w14:textId="6B8E8CFA" w:rsidR="00175613" w:rsidRPr="00283E5A" w:rsidRDefault="00E51C2F" w:rsidP="00283E5A">
      <w:pPr>
        <w:pStyle w:val="TableParagraph"/>
        <w:numPr>
          <w:ilvl w:val="0"/>
          <w:numId w:val="44"/>
        </w:numPr>
        <w:spacing w:before="4"/>
        <w:ind w:left="994" w:rightChars="-82" w:right="-197" w:hanging="546"/>
        <w:rPr>
          <w:rFonts w:ascii="Times New Roman" w:hAnsi="Times New Roman" w:cs="Times New Roman"/>
          <w:sz w:val="24"/>
          <w:szCs w:val="24"/>
          <w:lang w:val="en-US"/>
        </w:rPr>
      </w:pPr>
      <w:r w:rsidRPr="00283E5A">
        <w:rPr>
          <w:rFonts w:ascii="Times New Roman" w:hAnsi="Times New Roman" w:cs="Times New Roman"/>
          <w:sz w:val="24"/>
          <w:szCs w:val="24"/>
          <w:lang w:val="en-US"/>
        </w:rPr>
        <w:t xml:space="preserve">When </w:t>
      </w:r>
      <w:r w:rsidR="003D7CE0" w:rsidRPr="00283E5A">
        <w:rPr>
          <w:rFonts w:ascii="Times New Roman" w:hAnsi="Times New Roman" w:cs="Times New Roman"/>
          <w:sz w:val="24"/>
          <w:szCs w:val="24"/>
          <w:lang w:val="en-US"/>
        </w:rPr>
        <w:t>Taiwan Tech</w:t>
      </w:r>
      <w:r w:rsidRPr="00283E5A">
        <w:rPr>
          <w:rFonts w:ascii="Times New Roman" w:hAnsi="Times New Roman" w:cs="Times New Roman"/>
          <w:sz w:val="24"/>
          <w:szCs w:val="24"/>
          <w:lang w:val="en-US"/>
        </w:rPr>
        <w:t xml:space="preserve"> becomes aware of sexual harassment due to a complaint from the victim:</w:t>
      </w:r>
    </w:p>
    <w:p w14:paraId="61D5D02F" w14:textId="72AF9059" w:rsidR="00175613" w:rsidRPr="00283E5A" w:rsidRDefault="00E51C2F" w:rsidP="00283E5A">
      <w:pPr>
        <w:pStyle w:val="TableParagraph"/>
        <w:numPr>
          <w:ilvl w:val="0"/>
          <w:numId w:val="46"/>
        </w:numPr>
        <w:tabs>
          <w:tab w:val="left" w:pos="993"/>
        </w:tabs>
        <w:spacing w:before="1"/>
        <w:ind w:left="1701" w:rightChars="-82" w:right="-197"/>
        <w:rPr>
          <w:rFonts w:ascii="Times New Roman" w:hAnsi="Times New Roman" w:cs="Times New Roman"/>
          <w:spacing w:val="5"/>
          <w:sz w:val="24"/>
          <w:szCs w:val="24"/>
          <w:lang w:val="en-US"/>
        </w:rPr>
      </w:pPr>
      <w:r w:rsidRPr="00283E5A">
        <w:rPr>
          <w:rFonts w:ascii="Times New Roman" w:hAnsi="Times New Roman" w:cs="Times New Roman"/>
          <w:spacing w:val="5"/>
          <w:sz w:val="24"/>
          <w:szCs w:val="24"/>
          <w:lang w:val="en-US"/>
        </w:rPr>
        <w:t>If desired by the complainant, take adequate measures to separate the complainant from the accused</w:t>
      </w:r>
      <w:r w:rsidR="002668E2" w:rsidRPr="00283E5A">
        <w:rPr>
          <w:rFonts w:ascii="Times New Roman" w:hAnsi="Times New Roman" w:cs="Times New Roman"/>
          <w:spacing w:val="5"/>
          <w:sz w:val="24"/>
          <w:szCs w:val="24"/>
          <w:lang w:val="en-US"/>
        </w:rPr>
        <w:t xml:space="preserve"> party</w:t>
      </w:r>
      <w:r w:rsidRPr="00283E5A">
        <w:rPr>
          <w:rFonts w:ascii="Times New Roman" w:hAnsi="Times New Roman" w:cs="Times New Roman"/>
          <w:spacing w:val="5"/>
          <w:sz w:val="24"/>
          <w:szCs w:val="24"/>
          <w:lang w:val="en-US"/>
        </w:rPr>
        <w:t xml:space="preserve"> to prevent the recurrence of sexual harassment against the complainant and </w:t>
      </w:r>
      <w:r w:rsidR="00622F37" w:rsidRPr="00283E5A">
        <w:rPr>
          <w:rFonts w:ascii="Times New Roman" w:hAnsi="Times New Roman" w:cs="Times New Roman"/>
          <w:spacing w:val="5"/>
          <w:sz w:val="24"/>
          <w:szCs w:val="24"/>
          <w:lang w:val="en-US"/>
        </w:rPr>
        <w:t xml:space="preserve">refrain from making </w:t>
      </w:r>
      <w:r w:rsidRPr="00283E5A">
        <w:rPr>
          <w:rFonts w:ascii="Times New Roman" w:hAnsi="Times New Roman" w:cs="Times New Roman"/>
          <w:spacing w:val="5"/>
          <w:sz w:val="24"/>
          <w:szCs w:val="24"/>
          <w:lang w:val="en-US"/>
        </w:rPr>
        <w:t>unfavorable changes to the complainant’s employment conditions</w:t>
      </w:r>
      <w:r w:rsidR="00622F37" w:rsidRPr="00283E5A">
        <w:rPr>
          <w:rFonts w:ascii="Times New Roman" w:hAnsi="Times New Roman" w:cs="Times New Roman"/>
          <w:spacing w:val="5"/>
          <w:sz w:val="24"/>
          <w:szCs w:val="24"/>
          <w:lang w:val="en-US"/>
        </w:rPr>
        <w:t xml:space="preserve"> (in terms of </w:t>
      </w:r>
      <w:r w:rsidRPr="00283E5A">
        <w:rPr>
          <w:rFonts w:ascii="Times New Roman" w:hAnsi="Times New Roman" w:cs="Times New Roman"/>
          <w:spacing w:val="5"/>
          <w:sz w:val="24"/>
          <w:szCs w:val="24"/>
          <w:lang w:val="en-US"/>
        </w:rPr>
        <w:t>salary</w:t>
      </w:r>
      <w:r w:rsidR="00622F37" w:rsidRPr="00283E5A">
        <w:rPr>
          <w:rFonts w:ascii="Times New Roman" w:hAnsi="Times New Roman" w:cs="Times New Roman"/>
          <w:spacing w:val="5"/>
          <w:sz w:val="24"/>
          <w:szCs w:val="24"/>
          <w:lang w:val="en-US"/>
        </w:rPr>
        <w:t xml:space="preserve"> or other aspects)</w:t>
      </w:r>
      <w:r w:rsidRPr="00283E5A">
        <w:rPr>
          <w:rFonts w:ascii="Times New Roman" w:hAnsi="Times New Roman" w:cs="Times New Roman"/>
          <w:spacing w:val="5"/>
          <w:sz w:val="24"/>
          <w:szCs w:val="24"/>
          <w:lang w:val="en-US"/>
        </w:rPr>
        <w:t xml:space="preserve"> thereafter.</w:t>
      </w:r>
    </w:p>
    <w:p w14:paraId="62A08B9D" w14:textId="6C7CF665" w:rsidR="00175613" w:rsidRPr="00283E5A" w:rsidRDefault="00E76DE9" w:rsidP="00283E5A">
      <w:pPr>
        <w:pStyle w:val="TableParagraph"/>
        <w:numPr>
          <w:ilvl w:val="0"/>
          <w:numId w:val="46"/>
        </w:numPr>
        <w:tabs>
          <w:tab w:val="left" w:pos="993"/>
        </w:tabs>
        <w:spacing w:before="1"/>
        <w:ind w:left="1701" w:rightChars="-82" w:right="-197"/>
        <w:rPr>
          <w:rFonts w:ascii="Times New Roman" w:hAnsi="Times New Roman" w:cs="Times New Roman"/>
          <w:spacing w:val="5"/>
          <w:sz w:val="24"/>
          <w:szCs w:val="24"/>
          <w:lang w:val="en-US"/>
        </w:rPr>
      </w:pPr>
      <w:r w:rsidRPr="00283E5A">
        <w:rPr>
          <w:rFonts w:ascii="Times New Roman" w:hAnsi="Times New Roman" w:cs="Times New Roman"/>
          <w:spacing w:val="5"/>
          <w:sz w:val="24"/>
          <w:szCs w:val="24"/>
          <w:lang w:val="en-US"/>
        </w:rPr>
        <w:t>Provide or refer the complainant to medical or psychological counseling, social welfare resources, and other services as necessary.</w:t>
      </w:r>
    </w:p>
    <w:p w14:paraId="4418FF7E" w14:textId="09E5BEA8" w:rsidR="00175613" w:rsidRPr="00283E5A" w:rsidRDefault="002668E2" w:rsidP="00283E5A">
      <w:pPr>
        <w:pStyle w:val="TableParagraph"/>
        <w:numPr>
          <w:ilvl w:val="0"/>
          <w:numId w:val="46"/>
        </w:numPr>
        <w:tabs>
          <w:tab w:val="left" w:pos="993"/>
        </w:tabs>
        <w:spacing w:before="1"/>
        <w:ind w:left="1701" w:rightChars="-82" w:right="-197"/>
        <w:rPr>
          <w:rFonts w:ascii="Times New Roman" w:hAnsi="Times New Roman" w:cs="Times New Roman"/>
          <w:spacing w:val="5"/>
          <w:sz w:val="24"/>
          <w:szCs w:val="24"/>
          <w:lang w:val="en-US"/>
        </w:rPr>
      </w:pPr>
      <w:r w:rsidRPr="00283E5A">
        <w:rPr>
          <w:rFonts w:ascii="Times New Roman" w:hAnsi="Times New Roman" w:cs="Times New Roman"/>
          <w:spacing w:val="5"/>
          <w:sz w:val="24"/>
          <w:szCs w:val="24"/>
          <w:lang w:val="en-US"/>
        </w:rPr>
        <w:t>Initiate an investigation to interview the personnel involved in the sexual harassment incident or proceed with appropriate investigation procedures.</w:t>
      </w:r>
    </w:p>
    <w:p w14:paraId="671E47B8" w14:textId="77777777" w:rsidR="00283E5A" w:rsidRDefault="002668E2" w:rsidP="00283E5A">
      <w:pPr>
        <w:pStyle w:val="TableParagraph"/>
        <w:numPr>
          <w:ilvl w:val="0"/>
          <w:numId w:val="46"/>
        </w:numPr>
        <w:tabs>
          <w:tab w:val="left" w:pos="993"/>
        </w:tabs>
        <w:spacing w:before="1"/>
        <w:ind w:left="1701" w:rightChars="-82" w:right="-197"/>
        <w:rPr>
          <w:rFonts w:ascii="Times New Roman" w:hAnsi="Times New Roman" w:cs="Times New Roman"/>
          <w:spacing w:val="5"/>
          <w:sz w:val="24"/>
          <w:szCs w:val="24"/>
          <w:lang w:val="en-US"/>
        </w:rPr>
      </w:pPr>
      <w:r w:rsidRPr="00283E5A">
        <w:rPr>
          <w:rFonts w:ascii="Times New Roman" w:hAnsi="Times New Roman" w:cs="Times New Roman"/>
          <w:spacing w:val="5"/>
          <w:sz w:val="24"/>
          <w:szCs w:val="24"/>
          <w:lang w:val="en-US"/>
        </w:rPr>
        <w:t xml:space="preserve">If the accused party holds a position of authority, that the circumstances are severe, and that it is deemed necessary to temporarily suspend or adjust the duties of the accused </w:t>
      </w:r>
      <w:r w:rsidR="00DF0E34" w:rsidRPr="00283E5A">
        <w:rPr>
          <w:rFonts w:ascii="Times New Roman" w:hAnsi="Times New Roman" w:cs="Times New Roman"/>
          <w:spacing w:val="5"/>
          <w:sz w:val="24"/>
          <w:szCs w:val="24"/>
          <w:lang w:val="en-US"/>
        </w:rPr>
        <w:t xml:space="preserve">party </w:t>
      </w:r>
      <w:r w:rsidRPr="00283E5A">
        <w:rPr>
          <w:rFonts w:ascii="Times New Roman" w:hAnsi="Times New Roman" w:cs="Times New Roman"/>
          <w:spacing w:val="5"/>
          <w:sz w:val="24"/>
          <w:szCs w:val="24"/>
          <w:lang w:val="en-US"/>
        </w:rPr>
        <w:t xml:space="preserve">during the investigation, </w:t>
      </w:r>
      <w:r w:rsidR="003D7CE0" w:rsidRPr="00283E5A">
        <w:rPr>
          <w:rFonts w:ascii="Times New Roman" w:hAnsi="Times New Roman" w:cs="Times New Roman"/>
          <w:spacing w:val="5"/>
          <w:sz w:val="24"/>
          <w:szCs w:val="24"/>
          <w:lang w:val="en-US"/>
        </w:rPr>
        <w:t>Taiwan Tech</w:t>
      </w:r>
      <w:r w:rsidRPr="00283E5A">
        <w:rPr>
          <w:rFonts w:ascii="Times New Roman" w:hAnsi="Times New Roman" w:cs="Times New Roman"/>
          <w:spacing w:val="5"/>
          <w:sz w:val="24"/>
          <w:szCs w:val="24"/>
          <w:lang w:val="en-US"/>
        </w:rPr>
        <w:t xml:space="preserve"> may temporarily suspend or adjust the duties of the accused</w:t>
      </w:r>
      <w:r w:rsidR="00743751" w:rsidRPr="00283E5A">
        <w:rPr>
          <w:rFonts w:ascii="Times New Roman" w:hAnsi="Times New Roman" w:cs="Times New Roman"/>
          <w:spacing w:val="5"/>
          <w:sz w:val="24"/>
          <w:szCs w:val="24"/>
          <w:lang w:val="en-US"/>
        </w:rPr>
        <w:t xml:space="preserve"> party</w:t>
      </w:r>
      <w:r w:rsidRPr="00283E5A">
        <w:rPr>
          <w:rFonts w:ascii="Times New Roman" w:hAnsi="Times New Roman" w:cs="Times New Roman"/>
          <w:spacing w:val="5"/>
          <w:sz w:val="24"/>
          <w:szCs w:val="24"/>
          <w:lang w:val="en-US"/>
        </w:rPr>
        <w:t>. If, after the investigation, it is determined that the accusation does not</w:t>
      </w:r>
      <w:r w:rsidR="00743751" w:rsidRPr="00283E5A">
        <w:rPr>
          <w:rFonts w:ascii="Times New Roman" w:hAnsi="Times New Roman" w:cs="Times New Roman"/>
          <w:spacing w:val="5"/>
          <w:sz w:val="24"/>
          <w:szCs w:val="24"/>
          <w:lang w:val="en-US"/>
        </w:rPr>
        <w:t xml:space="preserve"> involve</w:t>
      </w:r>
      <w:r w:rsidRPr="00283E5A">
        <w:rPr>
          <w:rFonts w:ascii="Times New Roman" w:hAnsi="Times New Roman" w:cs="Times New Roman"/>
          <w:spacing w:val="5"/>
          <w:sz w:val="24"/>
          <w:szCs w:val="24"/>
          <w:lang w:val="en-US"/>
        </w:rPr>
        <w:t xml:space="preserve"> sexual harassment, the </w:t>
      </w:r>
      <w:r w:rsidR="00280A17" w:rsidRPr="00283E5A">
        <w:rPr>
          <w:rFonts w:ascii="Times New Roman" w:hAnsi="Times New Roman" w:cs="Times New Roman"/>
          <w:spacing w:val="5"/>
          <w:sz w:val="24"/>
          <w:szCs w:val="24"/>
          <w:lang w:val="en-US"/>
        </w:rPr>
        <w:t>basic pay, seniority</w:t>
      </w:r>
      <w:r w:rsidR="007062EA" w:rsidRPr="00283E5A">
        <w:rPr>
          <w:rFonts w:ascii="Times New Roman" w:hAnsi="Times New Roman" w:cs="Times New Roman"/>
          <w:spacing w:val="5"/>
          <w:sz w:val="24"/>
          <w:szCs w:val="24"/>
          <w:lang w:val="en-US"/>
        </w:rPr>
        <w:t>-based</w:t>
      </w:r>
      <w:r w:rsidR="00280A17" w:rsidRPr="00283E5A">
        <w:rPr>
          <w:rFonts w:ascii="Times New Roman" w:hAnsi="Times New Roman" w:cs="Times New Roman"/>
          <w:spacing w:val="5"/>
          <w:sz w:val="24"/>
          <w:szCs w:val="24"/>
          <w:lang w:val="en-US"/>
        </w:rPr>
        <w:t xml:space="preserve"> pay, or </w:t>
      </w:r>
      <w:r w:rsidRPr="00283E5A">
        <w:rPr>
          <w:rFonts w:ascii="Times New Roman" w:hAnsi="Times New Roman" w:cs="Times New Roman"/>
          <w:spacing w:val="5"/>
          <w:sz w:val="24"/>
          <w:szCs w:val="24"/>
          <w:lang w:val="en-US"/>
        </w:rPr>
        <w:t>salary for the period of the accused</w:t>
      </w:r>
      <w:r w:rsidR="00743751" w:rsidRPr="00283E5A">
        <w:rPr>
          <w:rFonts w:ascii="Times New Roman" w:hAnsi="Times New Roman" w:cs="Times New Roman"/>
          <w:spacing w:val="5"/>
          <w:sz w:val="24"/>
          <w:szCs w:val="24"/>
          <w:lang w:val="en-US"/>
        </w:rPr>
        <w:t xml:space="preserve"> party</w:t>
      </w:r>
      <w:r w:rsidRPr="00283E5A">
        <w:rPr>
          <w:rFonts w:ascii="Times New Roman" w:hAnsi="Times New Roman" w:cs="Times New Roman"/>
          <w:spacing w:val="5"/>
          <w:sz w:val="24"/>
          <w:szCs w:val="24"/>
          <w:lang w:val="en-US"/>
        </w:rPr>
        <w:t>’s suspension shall be retroactively paid.</w:t>
      </w:r>
    </w:p>
    <w:p w14:paraId="525FC8C2" w14:textId="77777777" w:rsidR="00283E5A" w:rsidRDefault="00743751" w:rsidP="00283E5A">
      <w:pPr>
        <w:pStyle w:val="TableParagraph"/>
        <w:numPr>
          <w:ilvl w:val="0"/>
          <w:numId w:val="47"/>
        </w:numPr>
        <w:tabs>
          <w:tab w:val="left" w:pos="993"/>
        </w:tabs>
        <w:spacing w:before="1"/>
        <w:ind w:left="2127" w:rightChars="-82" w:right="-197" w:hanging="426"/>
        <w:rPr>
          <w:rFonts w:ascii="Times New Roman" w:hAnsi="Times New Roman" w:cs="Times New Roman"/>
          <w:spacing w:val="5"/>
          <w:sz w:val="24"/>
          <w:szCs w:val="24"/>
          <w:lang w:val="en-US"/>
        </w:rPr>
      </w:pPr>
      <w:r w:rsidRPr="00283E5A">
        <w:rPr>
          <w:rFonts w:ascii="Times New Roman" w:hAnsi="Times New Roman" w:cs="Times New Roman"/>
          <w:spacing w:val="5"/>
          <w:sz w:val="24"/>
          <w:szCs w:val="24"/>
          <w:lang w:val="en-US"/>
        </w:rPr>
        <w:t xml:space="preserve">If the report of sexual harassment is proven to be true, adequate disciplinary action or punishment shall be imposed on the perpetrator. If the incident is considered a serious offense </w:t>
      </w:r>
      <w:r w:rsidR="0000109C" w:rsidRPr="00283E5A">
        <w:rPr>
          <w:rFonts w:ascii="Times New Roman" w:hAnsi="Times New Roman" w:cs="Times New Roman"/>
          <w:spacing w:val="5"/>
          <w:sz w:val="24"/>
          <w:szCs w:val="24"/>
          <w:lang w:val="en-US"/>
        </w:rPr>
        <w:t xml:space="preserve">and </w:t>
      </w:r>
      <w:r w:rsidR="00622F37" w:rsidRPr="00283E5A">
        <w:rPr>
          <w:rFonts w:ascii="Times New Roman" w:hAnsi="Times New Roman" w:cs="Times New Roman"/>
          <w:spacing w:val="5"/>
          <w:sz w:val="24"/>
          <w:szCs w:val="24"/>
          <w:lang w:val="en-US"/>
        </w:rPr>
        <w:t xml:space="preserve">if </w:t>
      </w:r>
      <w:r w:rsidR="0000109C" w:rsidRPr="00283E5A">
        <w:rPr>
          <w:rFonts w:ascii="Times New Roman" w:hAnsi="Times New Roman" w:cs="Times New Roman"/>
          <w:spacing w:val="5"/>
          <w:sz w:val="24"/>
          <w:szCs w:val="24"/>
          <w:lang w:val="en-US"/>
        </w:rPr>
        <w:t xml:space="preserve">the perpetrator is under labor contract with </w:t>
      </w:r>
      <w:r w:rsidR="003D7CE0" w:rsidRPr="00283E5A">
        <w:rPr>
          <w:rFonts w:ascii="Times New Roman" w:hAnsi="Times New Roman" w:cs="Times New Roman"/>
          <w:spacing w:val="5"/>
          <w:sz w:val="24"/>
          <w:szCs w:val="24"/>
          <w:lang w:val="en-US"/>
        </w:rPr>
        <w:t>Taiwan Tech</w:t>
      </w:r>
      <w:r w:rsidR="0000109C" w:rsidRPr="00283E5A">
        <w:rPr>
          <w:rFonts w:ascii="Times New Roman" w:hAnsi="Times New Roman" w:cs="Times New Roman"/>
          <w:spacing w:val="5"/>
          <w:sz w:val="24"/>
          <w:szCs w:val="24"/>
          <w:lang w:val="en-US"/>
        </w:rPr>
        <w:t xml:space="preserve"> as described in Article 2 of the </w:t>
      </w:r>
      <w:r w:rsidR="0057115E" w:rsidRPr="00283E5A">
        <w:rPr>
          <w:rFonts w:ascii="Times New Roman" w:hAnsi="Times New Roman" w:cs="Times New Roman"/>
          <w:spacing w:val="5"/>
          <w:sz w:val="24"/>
          <w:szCs w:val="24"/>
          <w:lang w:val="en-US"/>
        </w:rPr>
        <w:t xml:space="preserve">Labor Standards Act, </w:t>
      </w:r>
      <w:r w:rsidR="003D7CE0" w:rsidRPr="00283E5A">
        <w:rPr>
          <w:rFonts w:ascii="Times New Roman" w:hAnsi="Times New Roman" w:cs="Times New Roman"/>
          <w:spacing w:val="5"/>
          <w:sz w:val="24"/>
          <w:szCs w:val="24"/>
          <w:lang w:val="en-US"/>
        </w:rPr>
        <w:t>Taiwan Tech</w:t>
      </w:r>
      <w:r w:rsidR="0057115E" w:rsidRPr="00283E5A">
        <w:rPr>
          <w:rFonts w:ascii="Times New Roman" w:hAnsi="Times New Roman" w:cs="Times New Roman"/>
          <w:spacing w:val="5"/>
          <w:sz w:val="24"/>
          <w:szCs w:val="24"/>
          <w:lang w:val="en-US"/>
        </w:rPr>
        <w:t xml:space="preserve"> </w:t>
      </w:r>
      <w:r w:rsidRPr="00283E5A">
        <w:rPr>
          <w:rFonts w:ascii="Times New Roman" w:hAnsi="Times New Roman" w:cs="Times New Roman"/>
          <w:spacing w:val="5"/>
          <w:sz w:val="24"/>
          <w:szCs w:val="24"/>
          <w:lang w:val="en-US"/>
        </w:rPr>
        <w:t>may terminate the employment contract without prior notice in accordance with Article 13-1</w:t>
      </w:r>
      <w:r w:rsidR="0057115E" w:rsidRPr="00283E5A">
        <w:rPr>
          <w:rFonts w:ascii="Times New Roman" w:hAnsi="Times New Roman" w:cs="Times New Roman"/>
          <w:spacing w:val="5"/>
          <w:sz w:val="24"/>
          <w:szCs w:val="24"/>
          <w:lang w:val="en-US"/>
        </w:rPr>
        <w:t>, Paragraph 2</w:t>
      </w:r>
      <w:r w:rsidRPr="00283E5A">
        <w:rPr>
          <w:rFonts w:ascii="Times New Roman" w:hAnsi="Times New Roman" w:cs="Times New Roman"/>
          <w:spacing w:val="5"/>
          <w:sz w:val="24"/>
          <w:szCs w:val="24"/>
          <w:lang w:val="en-US"/>
        </w:rPr>
        <w:t xml:space="preserve"> of the </w:t>
      </w:r>
      <w:r w:rsidR="0057115E" w:rsidRPr="00283E5A">
        <w:rPr>
          <w:rFonts w:ascii="Times New Roman" w:hAnsi="Times New Roman" w:cs="Times New Roman"/>
          <w:spacing w:val="5"/>
          <w:sz w:val="24"/>
          <w:szCs w:val="24"/>
          <w:lang w:val="en-US"/>
        </w:rPr>
        <w:t>Gender Equality in Employment Act</w:t>
      </w:r>
      <w:r w:rsidRPr="00283E5A">
        <w:rPr>
          <w:rFonts w:ascii="Times New Roman" w:hAnsi="Times New Roman" w:cs="Times New Roman"/>
          <w:spacing w:val="5"/>
          <w:sz w:val="24"/>
          <w:szCs w:val="24"/>
          <w:lang w:val="en-US"/>
        </w:rPr>
        <w:t>.</w:t>
      </w:r>
    </w:p>
    <w:p w14:paraId="0EFCD08C" w14:textId="696E953A" w:rsidR="00175613" w:rsidRPr="00283E5A" w:rsidRDefault="009F0B9D" w:rsidP="00283E5A">
      <w:pPr>
        <w:pStyle w:val="TableParagraph"/>
        <w:numPr>
          <w:ilvl w:val="0"/>
          <w:numId w:val="47"/>
        </w:numPr>
        <w:tabs>
          <w:tab w:val="left" w:pos="993"/>
        </w:tabs>
        <w:spacing w:before="1"/>
        <w:ind w:left="2127" w:rightChars="-82" w:right="-197" w:hanging="426"/>
        <w:rPr>
          <w:rFonts w:ascii="Times New Roman" w:hAnsi="Times New Roman" w:cs="Times New Roman"/>
          <w:spacing w:val="5"/>
          <w:sz w:val="24"/>
          <w:szCs w:val="24"/>
          <w:lang w:val="en-US"/>
        </w:rPr>
      </w:pPr>
      <w:r w:rsidRPr="00283E5A">
        <w:rPr>
          <w:rFonts w:ascii="Times New Roman" w:hAnsi="Times New Roman" w:cs="Times New Roman"/>
          <w:spacing w:val="5"/>
          <w:sz w:val="24"/>
          <w:szCs w:val="24"/>
          <w:lang w:val="en-US"/>
        </w:rPr>
        <w:t>If the report of sexual harassment is proven to be fabricated intentionally, adequate disciplinary action or punishment shall also be imposed on the complainant.</w:t>
      </w:r>
    </w:p>
    <w:p w14:paraId="13D93A4B" w14:textId="201E4BFC" w:rsidR="00175613" w:rsidRPr="00283E5A" w:rsidRDefault="009F0B9D" w:rsidP="00283E5A">
      <w:pPr>
        <w:pStyle w:val="TableParagraph"/>
        <w:numPr>
          <w:ilvl w:val="0"/>
          <w:numId w:val="44"/>
        </w:numPr>
        <w:spacing w:before="3"/>
        <w:ind w:left="993" w:rightChars="-82" w:right="-197" w:hanging="559"/>
        <w:rPr>
          <w:rFonts w:ascii="Times New Roman" w:hAnsi="Times New Roman" w:cs="Times New Roman"/>
          <w:sz w:val="24"/>
          <w:szCs w:val="24"/>
          <w:lang w:val="en-US"/>
        </w:rPr>
      </w:pPr>
      <w:r w:rsidRPr="00283E5A">
        <w:rPr>
          <w:rFonts w:ascii="Times New Roman" w:hAnsi="Times New Roman" w:cs="Times New Roman"/>
          <w:sz w:val="24"/>
          <w:szCs w:val="24"/>
          <w:lang w:val="en-US"/>
        </w:rPr>
        <w:t xml:space="preserve">When </w:t>
      </w:r>
      <w:r w:rsidR="003D7CE0" w:rsidRPr="00283E5A">
        <w:rPr>
          <w:rFonts w:ascii="Times New Roman" w:hAnsi="Times New Roman" w:cs="Times New Roman"/>
          <w:sz w:val="24"/>
          <w:szCs w:val="24"/>
          <w:lang w:val="en-US"/>
        </w:rPr>
        <w:t>Taiwan Tech</w:t>
      </w:r>
      <w:r w:rsidRPr="00283E5A">
        <w:rPr>
          <w:rFonts w:ascii="Times New Roman" w:hAnsi="Times New Roman" w:cs="Times New Roman"/>
          <w:sz w:val="24"/>
          <w:szCs w:val="24"/>
          <w:lang w:val="en-US"/>
        </w:rPr>
        <w:t xml:space="preserve"> becomes aware of a sexual harassment incident not resulting from a complaint:</w:t>
      </w:r>
    </w:p>
    <w:p w14:paraId="0F9E01E7" w14:textId="13343D39" w:rsidR="00175613" w:rsidRPr="00283E5A" w:rsidRDefault="00D95357" w:rsidP="00283E5A">
      <w:pPr>
        <w:pStyle w:val="TableParagraph"/>
        <w:numPr>
          <w:ilvl w:val="0"/>
          <w:numId w:val="48"/>
        </w:numPr>
        <w:tabs>
          <w:tab w:val="left" w:pos="993"/>
        </w:tabs>
        <w:spacing w:before="1"/>
        <w:ind w:left="1701" w:rightChars="-82" w:right="-197"/>
        <w:rPr>
          <w:rFonts w:ascii="Times New Roman" w:hAnsi="Times New Roman" w:cs="Times New Roman"/>
          <w:sz w:val="24"/>
          <w:szCs w:val="24"/>
          <w:lang w:val="en-US"/>
        </w:rPr>
      </w:pPr>
      <w:r w:rsidRPr="00283E5A">
        <w:rPr>
          <w:rFonts w:ascii="Times New Roman" w:hAnsi="Times New Roman" w:cs="Times New Roman"/>
          <w:spacing w:val="5"/>
          <w:sz w:val="24"/>
          <w:szCs w:val="24"/>
          <w:lang w:val="en-US"/>
        </w:rPr>
        <w:t>Interview related personnel and clarify and investigate the relevant facts as necessary.</w:t>
      </w:r>
    </w:p>
    <w:p w14:paraId="3BBBA64D" w14:textId="72B196A6" w:rsidR="00175613" w:rsidRPr="00283E5A" w:rsidRDefault="002F7EF4" w:rsidP="00283E5A">
      <w:pPr>
        <w:pStyle w:val="TableParagraph"/>
        <w:numPr>
          <w:ilvl w:val="0"/>
          <w:numId w:val="48"/>
        </w:numPr>
        <w:tabs>
          <w:tab w:val="left" w:pos="993"/>
        </w:tabs>
        <w:spacing w:before="2"/>
        <w:ind w:left="1701" w:rightChars="-82" w:right="-197"/>
        <w:rPr>
          <w:rFonts w:ascii="Times New Roman" w:hAnsi="Times New Roman" w:cs="Times New Roman"/>
          <w:sz w:val="24"/>
          <w:szCs w:val="24"/>
          <w:lang w:val="en-US"/>
        </w:rPr>
      </w:pPr>
      <w:r w:rsidRPr="00283E5A">
        <w:rPr>
          <w:rFonts w:ascii="Times New Roman" w:hAnsi="Times New Roman" w:cs="Times New Roman"/>
          <w:spacing w:val="5"/>
          <w:sz w:val="24"/>
          <w:szCs w:val="24"/>
          <w:lang w:val="en-US"/>
        </w:rPr>
        <w:t>Advise the victim of their interests and rights and the various remedies available to them and assist in filing a complaint if desired by the victim.</w:t>
      </w:r>
    </w:p>
    <w:p w14:paraId="28E7B855" w14:textId="4F1209FC" w:rsidR="00175613" w:rsidRPr="00283E5A" w:rsidRDefault="002F7EF4" w:rsidP="00283E5A">
      <w:pPr>
        <w:pStyle w:val="TableParagraph"/>
        <w:numPr>
          <w:ilvl w:val="0"/>
          <w:numId w:val="48"/>
        </w:numPr>
        <w:tabs>
          <w:tab w:val="left" w:pos="993"/>
        </w:tabs>
        <w:spacing w:before="3"/>
        <w:ind w:left="1701" w:rightChars="-82" w:right="-197"/>
        <w:rPr>
          <w:rFonts w:ascii="Times New Roman" w:hAnsi="Times New Roman" w:cs="Times New Roman"/>
          <w:sz w:val="24"/>
          <w:szCs w:val="24"/>
          <w:lang w:val="en-US"/>
        </w:rPr>
      </w:pPr>
      <w:r w:rsidRPr="00283E5A">
        <w:rPr>
          <w:rFonts w:ascii="Times New Roman" w:hAnsi="Times New Roman" w:cs="Times New Roman"/>
          <w:spacing w:val="5"/>
          <w:sz w:val="24"/>
          <w:szCs w:val="24"/>
          <w:lang w:val="en-US"/>
        </w:rPr>
        <w:t xml:space="preserve">Make reasonable adjustments to </w:t>
      </w:r>
      <w:r w:rsidR="00527269" w:rsidRPr="00283E5A">
        <w:rPr>
          <w:rFonts w:ascii="Times New Roman" w:hAnsi="Times New Roman" w:cs="Times New Roman"/>
          <w:spacing w:val="5"/>
          <w:sz w:val="24"/>
          <w:szCs w:val="24"/>
          <w:lang w:val="en-US"/>
        </w:rPr>
        <w:t xml:space="preserve">the </w:t>
      </w:r>
      <w:r w:rsidRPr="00283E5A">
        <w:rPr>
          <w:rFonts w:ascii="Times New Roman" w:hAnsi="Times New Roman" w:cs="Times New Roman"/>
          <w:spacing w:val="5"/>
          <w:sz w:val="24"/>
          <w:szCs w:val="24"/>
          <w:lang w:val="en-US"/>
        </w:rPr>
        <w:t>work content or workplace of the related personnel.</w:t>
      </w:r>
    </w:p>
    <w:p w14:paraId="5C975EFB" w14:textId="31C7BAAC" w:rsidR="00175613" w:rsidRPr="00283E5A" w:rsidRDefault="002F7EF4" w:rsidP="00283E5A">
      <w:pPr>
        <w:pStyle w:val="TableParagraph"/>
        <w:numPr>
          <w:ilvl w:val="0"/>
          <w:numId w:val="48"/>
        </w:numPr>
        <w:tabs>
          <w:tab w:val="left" w:pos="993"/>
        </w:tabs>
        <w:spacing w:before="2"/>
        <w:ind w:left="1701" w:rightChars="-82" w:right="-197"/>
        <w:rPr>
          <w:rFonts w:ascii="Times New Roman" w:hAnsi="Times New Roman" w:cs="Times New Roman"/>
          <w:sz w:val="24"/>
          <w:szCs w:val="24"/>
          <w:lang w:val="en-US"/>
        </w:rPr>
      </w:pPr>
      <w:r w:rsidRPr="00283E5A">
        <w:rPr>
          <w:rFonts w:ascii="Times New Roman" w:hAnsi="Times New Roman" w:cs="Times New Roman"/>
          <w:spacing w:val="5"/>
          <w:sz w:val="24"/>
          <w:szCs w:val="24"/>
          <w:lang w:val="en-US"/>
        </w:rPr>
        <w:t>Provide or refer the victim, if they desire, to medical or psychological counseling, social welfare resources, and other services as necessary.</w:t>
      </w:r>
    </w:p>
    <w:p w14:paraId="4BC4FAF5" w14:textId="10BCD857" w:rsidR="002F23A4" w:rsidRPr="00283E5A" w:rsidRDefault="002F7EF4" w:rsidP="00283E5A">
      <w:pPr>
        <w:pStyle w:val="TableParagraph"/>
        <w:spacing w:before="4"/>
        <w:ind w:leftChars="177" w:left="425" w:rightChars="-82" w:right="-197"/>
        <w:rPr>
          <w:rFonts w:ascii="Times New Roman" w:hAnsi="Times New Roman" w:cs="Times New Roman"/>
          <w:sz w:val="24"/>
          <w:szCs w:val="24"/>
          <w:lang w:val="en-US"/>
        </w:rPr>
      </w:pPr>
      <w:r w:rsidRPr="00283E5A">
        <w:rPr>
          <w:rFonts w:ascii="Times New Roman" w:hAnsi="Times New Roman" w:cs="Times New Roman"/>
          <w:sz w:val="24"/>
          <w:szCs w:val="24"/>
          <w:lang w:val="en-US"/>
        </w:rPr>
        <w:t xml:space="preserve">If </w:t>
      </w:r>
      <w:r w:rsidR="00622F37" w:rsidRPr="00283E5A">
        <w:rPr>
          <w:rFonts w:ascii="Times New Roman" w:hAnsi="Times New Roman" w:cs="Times New Roman"/>
          <w:sz w:val="24"/>
          <w:szCs w:val="24"/>
          <w:lang w:val="en-US"/>
        </w:rPr>
        <w:t xml:space="preserve">an individual </w:t>
      </w:r>
      <w:r w:rsidRPr="00283E5A">
        <w:rPr>
          <w:rFonts w:ascii="Times New Roman" w:hAnsi="Times New Roman" w:cs="Times New Roman"/>
          <w:sz w:val="24"/>
          <w:szCs w:val="24"/>
          <w:lang w:val="en-US"/>
        </w:rPr>
        <w:t>is unwilling to file a complaint</w:t>
      </w:r>
      <w:r w:rsidR="00622F37" w:rsidRPr="00283E5A">
        <w:rPr>
          <w:rFonts w:ascii="Times New Roman" w:hAnsi="Times New Roman" w:cs="Times New Roman"/>
          <w:sz w:val="24"/>
          <w:szCs w:val="24"/>
          <w:lang w:val="en-US"/>
        </w:rPr>
        <w:t xml:space="preserve"> in regards to potential sexual harassment against them</w:t>
      </w:r>
      <w:r w:rsidRPr="00283E5A">
        <w:rPr>
          <w:rFonts w:ascii="Times New Roman" w:hAnsi="Times New Roman" w:cs="Times New Roman"/>
          <w:sz w:val="24"/>
          <w:szCs w:val="24"/>
          <w:lang w:val="en-US"/>
        </w:rPr>
        <w:t xml:space="preserve">, </w:t>
      </w:r>
      <w:r w:rsidR="003D7CE0" w:rsidRPr="00283E5A">
        <w:rPr>
          <w:rFonts w:ascii="Times New Roman" w:hAnsi="Times New Roman" w:cs="Times New Roman"/>
          <w:sz w:val="24"/>
          <w:szCs w:val="24"/>
          <w:lang w:val="en-US"/>
        </w:rPr>
        <w:t>Taiwan Tech</w:t>
      </w:r>
      <w:r w:rsidRPr="00283E5A">
        <w:rPr>
          <w:rFonts w:ascii="Times New Roman" w:hAnsi="Times New Roman" w:cs="Times New Roman"/>
          <w:sz w:val="24"/>
          <w:szCs w:val="24"/>
          <w:lang w:val="en-US"/>
        </w:rPr>
        <w:t xml:space="preserve"> shall take immediate and effective corrective and remedial measures pursuant to </w:t>
      </w:r>
      <w:r w:rsidR="00B56C51" w:rsidRPr="00283E5A">
        <w:rPr>
          <w:rFonts w:ascii="Times New Roman" w:hAnsi="Times New Roman" w:cs="Times New Roman"/>
          <w:sz w:val="24"/>
          <w:szCs w:val="24"/>
          <w:lang w:val="en-US"/>
        </w:rPr>
        <w:t xml:space="preserve">Subparagraph </w:t>
      </w:r>
      <w:r w:rsidRPr="00283E5A">
        <w:rPr>
          <w:rFonts w:ascii="Times New Roman" w:hAnsi="Times New Roman" w:cs="Times New Roman"/>
          <w:sz w:val="24"/>
          <w:szCs w:val="24"/>
          <w:lang w:val="en-US"/>
        </w:rPr>
        <w:t>2 of the preceding paragraph.</w:t>
      </w:r>
      <w:r w:rsidR="00B56C51" w:rsidRPr="00283E5A">
        <w:rPr>
          <w:rFonts w:ascii="Times New Roman" w:hAnsi="Times New Roman" w:cs="Times New Roman"/>
          <w:sz w:val="24"/>
          <w:szCs w:val="24"/>
          <w:lang w:val="en-US"/>
        </w:rPr>
        <w:t xml:space="preserve"> </w:t>
      </w:r>
      <w:r w:rsidR="00854DC9" w:rsidRPr="00283E5A">
        <w:rPr>
          <w:rFonts w:ascii="Times New Roman" w:hAnsi="Times New Roman" w:cs="Times New Roman"/>
          <w:sz w:val="24"/>
          <w:szCs w:val="24"/>
          <w:lang w:val="en-US"/>
        </w:rPr>
        <w:t xml:space="preserve">If the victim is willing to cooperate with the investigation, </w:t>
      </w:r>
      <w:r w:rsidR="003D7CE0" w:rsidRPr="00283E5A">
        <w:rPr>
          <w:rFonts w:ascii="Times New Roman" w:hAnsi="Times New Roman" w:cs="Times New Roman"/>
          <w:sz w:val="24"/>
          <w:szCs w:val="24"/>
          <w:lang w:val="en-US"/>
        </w:rPr>
        <w:t>Taiwan Tech</w:t>
      </w:r>
      <w:r w:rsidR="00854DC9" w:rsidRPr="00283E5A">
        <w:rPr>
          <w:rFonts w:ascii="Times New Roman" w:hAnsi="Times New Roman" w:cs="Times New Roman"/>
          <w:sz w:val="24"/>
          <w:szCs w:val="24"/>
          <w:lang w:val="en-US"/>
        </w:rPr>
        <w:t xml:space="preserve"> shall initiate the investigation process ex officio. If the sexual harassment is verified</w:t>
      </w:r>
      <w:r w:rsidR="002F23A4" w:rsidRPr="00283E5A">
        <w:rPr>
          <w:rFonts w:ascii="Times New Roman" w:hAnsi="Times New Roman" w:cs="Times New Roman"/>
          <w:sz w:val="24"/>
          <w:szCs w:val="24"/>
          <w:lang w:val="en-US"/>
        </w:rPr>
        <w:t xml:space="preserve"> to be true</w:t>
      </w:r>
      <w:r w:rsidR="00854DC9" w:rsidRPr="00283E5A">
        <w:rPr>
          <w:rFonts w:ascii="Times New Roman" w:hAnsi="Times New Roman" w:cs="Times New Roman"/>
          <w:sz w:val="24"/>
          <w:szCs w:val="24"/>
          <w:lang w:val="en-US"/>
        </w:rPr>
        <w:t xml:space="preserve">, </w:t>
      </w:r>
      <w:r w:rsidR="003D7CE0" w:rsidRPr="00283E5A">
        <w:rPr>
          <w:rFonts w:ascii="Times New Roman" w:hAnsi="Times New Roman" w:cs="Times New Roman"/>
          <w:sz w:val="24"/>
          <w:szCs w:val="24"/>
          <w:lang w:val="en-US"/>
        </w:rPr>
        <w:t>Taiwan Tech</w:t>
      </w:r>
      <w:r w:rsidR="00854DC9" w:rsidRPr="00283E5A">
        <w:rPr>
          <w:rFonts w:ascii="Times New Roman" w:hAnsi="Times New Roman" w:cs="Times New Roman"/>
          <w:sz w:val="24"/>
          <w:szCs w:val="24"/>
          <w:lang w:val="en-US"/>
        </w:rPr>
        <w:t xml:space="preserve"> shall impose appropriate disciplinary actions or take appropriate measures against the perpetrator on </w:t>
      </w:r>
      <w:r w:rsidR="00622F37" w:rsidRPr="00283E5A">
        <w:rPr>
          <w:rFonts w:ascii="Times New Roman" w:hAnsi="Times New Roman" w:cs="Times New Roman"/>
          <w:sz w:val="24"/>
          <w:szCs w:val="24"/>
          <w:lang w:val="en-US"/>
        </w:rPr>
        <w:t xml:space="preserve">the basis of </w:t>
      </w:r>
      <w:r w:rsidR="00854DC9" w:rsidRPr="00283E5A">
        <w:rPr>
          <w:rFonts w:ascii="Times New Roman" w:hAnsi="Times New Roman" w:cs="Times New Roman"/>
          <w:sz w:val="24"/>
          <w:szCs w:val="24"/>
          <w:lang w:val="en-US"/>
        </w:rPr>
        <w:t>the severity of the incident.</w:t>
      </w:r>
    </w:p>
    <w:p w14:paraId="6AF96856" w14:textId="05B6A2F1" w:rsidR="007711CE" w:rsidRPr="00283E5A" w:rsidRDefault="00854DC9" w:rsidP="00283E5A">
      <w:pPr>
        <w:pStyle w:val="TableParagraph"/>
        <w:ind w:leftChars="177" w:left="425" w:rightChars="-82" w:right="-197"/>
        <w:rPr>
          <w:rFonts w:ascii="Times New Roman" w:hAnsi="Times New Roman" w:cs="Times New Roman"/>
          <w:spacing w:val="3"/>
          <w:sz w:val="24"/>
          <w:szCs w:val="24"/>
          <w:lang w:val="en-US"/>
        </w:rPr>
      </w:pPr>
      <w:r w:rsidRPr="00283E5A">
        <w:rPr>
          <w:rFonts w:ascii="Times New Roman" w:hAnsi="Times New Roman" w:cs="Times New Roman"/>
          <w:spacing w:val="3"/>
          <w:sz w:val="24"/>
          <w:szCs w:val="24"/>
          <w:lang w:val="en-US"/>
        </w:rPr>
        <w:t xml:space="preserve">If </w:t>
      </w:r>
      <w:r w:rsidR="003D7CE0" w:rsidRPr="00283E5A">
        <w:rPr>
          <w:rFonts w:ascii="Times New Roman" w:hAnsi="Times New Roman" w:cs="Times New Roman"/>
          <w:spacing w:val="3"/>
          <w:sz w:val="24"/>
          <w:szCs w:val="24"/>
          <w:lang w:val="en-US"/>
        </w:rPr>
        <w:t>Taiwan Tech</w:t>
      </w:r>
      <w:r w:rsidRPr="00283E5A">
        <w:rPr>
          <w:rFonts w:ascii="Times New Roman" w:hAnsi="Times New Roman" w:cs="Times New Roman"/>
          <w:spacing w:val="3"/>
          <w:sz w:val="24"/>
          <w:szCs w:val="24"/>
          <w:lang w:val="en-US"/>
        </w:rPr>
        <w:t xml:space="preserve"> becomes aware of a sexual harassment incident not through a complaint by the victim and the victim is unidentified, </w:t>
      </w:r>
      <w:r w:rsidR="003D7CE0" w:rsidRPr="00283E5A">
        <w:rPr>
          <w:rFonts w:ascii="Times New Roman" w:hAnsi="Times New Roman" w:cs="Times New Roman"/>
          <w:spacing w:val="3"/>
          <w:sz w:val="24"/>
          <w:szCs w:val="24"/>
          <w:lang w:val="en-US"/>
        </w:rPr>
        <w:t>Taiwan Tech</w:t>
      </w:r>
      <w:r w:rsidR="00622F37" w:rsidRPr="00283E5A">
        <w:rPr>
          <w:rFonts w:ascii="Times New Roman" w:hAnsi="Times New Roman" w:cs="Times New Roman"/>
          <w:spacing w:val="3"/>
          <w:sz w:val="24"/>
          <w:szCs w:val="24"/>
          <w:lang w:val="en-US"/>
        </w:rPr>
        <w:t xml:space="preserve"> </w:t>
      </w:r>
      <w:r w:rsidRPr="00283E5A">
        <w:rPr>
          <w:rFonts w:ascii="Times New Roman" w:hAnsi="Times New Roman" w:cs="Times New Roman"/>
          <w:spacing w:val="3"/>
          <w:sz w:val="24"/>
          <w:szCs w:val="24"/>
          <w:lang w:val="en-US"/>
        </w:rPr>
        <w:t>shall still interview relevant personnel and clarify and verify the relevant facts as necessary</w:t>
      </w:r>
      <w:r w:rsidR="00B529CF" w:rsidRPr="00283E5A">
        <w:rPr>
          <w:rFonts w:ascii="Times New Roman" w:hAnsi="Times New Roman" w:cs="Times New Roman"/>
          <w:spacing w:val="3"/>
          <w:sz w:val="24"/>
          <w:szCs w:val="24"/>
          <w:lang w:val="en-US"/>
        </w:rPr>
        <w:t>.</w:t>
      </w:r>
      <w:r w:rsidRPr="00283E5A">
        <w:rPr>
          <w:rFonts w:ascii="Times New Roman" w:hAnsi="Times New Roman" w:cs="Times New Roman"/>
          <w:spacing w:val="3"/>
          <w:sz w:val="24"/>
          <w:szCs w:val="24"/>
          <w:lang w:val="en-US"/>
        </w:rPr>
        <w:t xml:space="preserve"> </w:t>
      </w:r>
      <w:r w:rsidR="00B529CF" w:rsidRPr="00283E5A">
        <w:rPr>
          <w:rFonts w:ascii="Times New Roman" w:hAnsi="Times New Roman" w:cs="Times New Roman"/>
          <w:spacing w:val="3"/>
          <w:sz w:val="24"/>
          <w:szCs w:val="24"/>
          <w:lang w:val="en-US"/>
        </w:rPr>
        <w:t>T</w:t>
      </w:r>
      <w:r w:rsidRPr="00283E5A">
        <w:rPr>
          <w:rFonts w:ascii="Times New Roman" w:hAnsi="Times New Roman" w:cs="Times New Roman"/>
          <w:spacing w:val="3"/>
          <w:sz w:val="24"/>
          <w:szCs w:val="24"/>
          <w:lang w:val="en-US"/>
        </w:rPr>
        <w:t>hen</w:t>
      </w:r>
      <w:r w:rsidR="00B529CF" w:rsidRPr="00283E5A">
        <w:rPr>
          <w:rFonts w:ascii="Times New Roman" w:hAnsi="Times New Roman" w:cs="Times New Roman"/>
          <w:spacing w:val="3"/>
          <w:sz w:val="24"/>
          <w:szCs w:val="24"/>
          <w:lang w:val="en-US"/>
        </w:rPr>
        <w:t xml:space="preserve">, </w:t>
      </w:r>
      <w:r w:rsidR="003D7CE0" w:rsidRPr="00283E5A">
        <w:rPr>
          <w:rFonts w:ascii="Times New Roman" w:hAnsi="Times New Roman" w:cs="Times New Roman"/>
          <w:spacing w:val="3"/>
          <w:sz w:val="24"/>
          <w:szCs w:val="24"/>
          <w:lang w:val="en-US"/>
        </w:rPr>
        <w:t>Taiwan Tech</w:t>
      </w:r>
      <w:r w:rsidR="00622F37" w:rsidRPr="00283E5A">
        <w:rPr>
          <w:rFonts w:ascii="Times New Roman" w:hAnsi="Times New Roman" w:cs="Times New Roman"/>
          <w:spacing w:val="3"/>
          <w:sz w:val="24"/>
          <w:szCs w:val="24"/>
          <w:lang w:val="en-US"/>
        </w:rPr>
        <w:t xml:space="preserve"> </w:t>
      </w:r>
      <w:r w:rsidR="00B529CF" w:rsidRPr="00283E5A">
        <w:rPr>
          <w:rFonts w:ascii="Times New Roman" w:hAnsi="Times New Roman" w:cs="Times New Roman"/>
          <w:spacing w:val="3"/>
          <w:sz w:val="24"/>
          <w:szCs w:val="24"/>
          <w:lang w:val="en-US"/>
        </w:rPr>
        <w:t>shall</w:t>
      </w:r>
      <w:r w:rsidRPr="00283E5A">
        <w:rPr>
          <w:rFonts w:ascii="Times New Roman" w:hAnsi="Times New Roman" w:cs="Times New Roman"/>
          <w:spacing w:val="3"/>
          <w:sz w:val="24"/>
          <w:szCs w:val="24"/>
          <w:lang w:val="en-US"/>
        </w:rPr>
        <w:t xml:space="preserve"> proceed in accordance with the </w:t>
      </w:r>
      <w:r w:rsidR="007711CE" w:rsidRPr="00283E5A">
        <w:rPr>
          <w:rFonts w:ascii="Times New Roman" w:hAnsi="Times New Roman" w:cs="Times New Roman"/>
          <w:spacing w:val="3"/>
          <w:sz w:val="24"/>
          <w:szCs w:val="24"/>
          <w:lang w:val="en-US"/>
        </w:rPr>
        <w:t xml:space="preserve">two </w:t>
      </w:r>
      <w:r w:rsidRPr="00283E5A">
        <w:rPr>
          <w:rFonts w:ascii="Times New Roman" w:hAnsi="Times New Roman" w:cs="Times New Roman"/>
          <w:spacing w:val="3"/>
          <w:sz w:val="24"/>
          <w:szCs w:val="24"/>
          <w:lang w:val="en-US"/>
        </w:rPr>
        <w:t xml:space="preserve">preceding </w:t>
      </w:r>
      <w:r w:rsidR="007711CE" w:rsidRPr="00283E5A">
        <w:rPr>
          <w:rFonts w:ascii="Times New Roman" w:hAnsi="Times New Roman" w:cs="Times New Roman"/>
          <w:spacing w:val="3"/>
          <w:sz w:val="24"/>
          <w:szCs w:val="24"/>
          <w:lang w:val="en-US"/>
        </w:rPr>
        <w:t>regulations</w:t>
      </w:r>
      <w:r w:rsidRPr="00283E5A">
        <w:rPr>
          <w:rFonts w:ascii="Times New Roman" w:hAnsi="Times New Roman" w:cs="Times New Roman"/>
          <w:spacing w:val="3"/>
          <w:sz w:val="24"/>
          <w:szCs w:val="24"/>
          <w:lang w:val="en-US"/>
        </w:rPr>
        <w:t>.</w:t>
      </w:r>
    </w:p>
    <w:p w14:paraId="2BF70A40" w14:textId="4A95B2D2" w:rsidR="007711CE" w:rsidRPr="00283E5A" w:rsidRDefault="00854DC9" w:rsidP="00283E5A">
      <w:pPr>
        <w:pStyle w:val="TableParagraph"/>
        <w:spacing w:before="3"/>
        <w:ind w:leftChars="177" w:left="425" w:rightChars="-82" w:right="-197"/>
        <w:rPr>
          <w:rFonts w:ascii="Times New Roman" w:hAnsi="Times New Roman" w:cs="Times New Roman"/>
          <w:sz w:val="24"/>
          <w:szCs w:val="24"/>
          <w:lang w:val="en-US"/>
        </w:rPr>
      </w:pPr>
      <w:r w:rsidRPr="00283E5A">
        <w:rPr>
          <w:rFonts w:ascii="Times New Roman" w:hAnsi="Times New Roman" w:cs="Times New Roman"/>
          <w:sz w:val="24"/>
          <w:szCs w:val="24"/>
          <w:lang w:val="en-US"/>
        </w:rPr>
        <w:t xml:space="preserve">At the request of the complainant or victim, </w:t>
      </w:r>
      <w:r w:rsidR="003D7CE0" w:rsidRPr="00283E5A">
        <w:rPr>
          <w:rFonts w:ascii="Times New Roman" w:hAnsi="Times New Roman" w:cs="Times New Roman"/>
          <w:sz w:val="24"/>
          <w:szCs w:val="24"/>
          <w:lang w:val="en-US"/>
        </w:rPr>
        <w:t>Taiwan Tech</w:t>
      </w:r>
      <w:r w:rsidRPr="00283E5A">
        <w:rPr>
          <w:rFonts w:ascii="Times New Roman" w:hAnsi="Times New Roman" w:cs="Times New Roman"/>
          <w:sz w:val="24"/>
          <w:szCs w:val="24"/>
          <w:lang w:val="en-US"/>
        </w:rPr>
        <w:t xml:space="preserve"> shall provide at least two sessions of psychological counseling support.</w:t>
      </w:r>
    </w:p>
    <w:p w14:paraId="28910F6E" w14:textId="6BF9EFC3" w:rsidR="00175613" w:rsidRPr="00283E5A" w:rsidRDefault="00AF0BD9" w:rsidP="00283E5A">
      <w:pPr>
        <w:pStyle w:val="TableParagraph"/>
        <w:spacing w:before="1"/>
        <w:ind w:leftChars="177" w:left="425" w:rightChars="-82" w:right="-197"/>
        <w:rPr>
          <w:rFonts w:ascii="Times New Roman" w:hAnsi="Times New Roman" w:cs="Times New Roman"/>
          <w:sz w:val="24"/>
          <w:szCs w:val="24"/>
          <w:lang w:val="en-US"/>
        </w:rPr>
      </w:pPr>
      <w:r w:rsidRPr="00283E5A">
        <w:rPr>
          <w:rFonts w:ascii="Times New Roman" w:hAnsi="Times New Roman" w:cs="Times New Roman"/>
          <w:sz w:val="24"/>
          <w:szCs w:val="24"/>
          <w:lang w:val="en-US"/>
        </w:rPr>
        <w:t>If the victim and perpetrator belong to different schools</w:t>
      </w:r>
      <w:r w:rsidR="00622F37" w:rsidRPr="00283E5A">
        <w:rPr>
          <w:rFonts w:ascii="Times New Roman" w:hAnsi="Times New Roman" w:cs="Times New Roman"/>
          <w:sz w:val="24"/>
          <w:szCs w:val="24"/>
          <w:lang w:val="en-US"/>
        </w:rPr>
        <w:t xml:space="preserve"> or </w:t>
      </w:r>
      <w:r w:rsidRPr="00283E5A">
        <w:rPr>
          <w:rFonts w:ascii="Times New Roman" w:hAnsi="Times New Roman" w:cs="Times New Roman"/>
          <w:sz w:val="24"/>
          <w:szCs w:val="24"/>
          <w:lang w:val="en-US"/>
        </w:rPr>
        <w:t xml:space="preserve">employing entities but have collaborative work or business relations, </w:t>
      </w:r>
      <w:r w:rsidR="003D7CE0" w:rsidRPr="00283E5A">
        <w:rPr>
          <w:rFonts w:ascii="Times New Roman" w:hAnsi="Times New Roman" w:cs="Times New Roman"/>
          <w:sz w:val="24"/>
          <w:szCs w:val="24"/>
          <w:lang w:val="en-US"/>
        </w:rPr>
        <w:t>Taiwan Tech</w:t>
      </w:r>
      <w:r w:rsidRPr="00283E5A">
        <w:rPr>
          <w:rFonts w:ascii="Times New Roman" w:hAnsi="Times New Roman" w:cs="Times New Roman"/>
          <w:sz w:val="24"/>
          <w:szCs w:val="24"/>
          <w:lang w:val="en-US"/>
        </w:rPr>
        <w:t xml:space="preserve"> shall take immediate and effective correction and remedial measures referred to in the preceding article pursuant to the following requirements upon becoming aware of the sexual harassment:</w:t>
      </w:r>
    </w:p>
    <w:p w14:paraId="6009B2FF" w14:textId="3EF6E778" w:rsidR="00175613" w:rsidRPr="00283E5A" w:rsidRDefault="00AF0BD9" w:rsidP="00283E5A">
      <w:pPr>
        <w:pStyle w:val="TableParagraph"/>
        <w:numPr>
          <w:ilvl w:val="0"/>
          <w:numId w:val="21"/>
        </w:numPr>
        <w:spacing w:before="2"/>
        <w:ind w:leftChars="177" w:left="991" w:rightChars="-82" w:right="-197" w:hangingChars="236" w:hanging="566"/>
        <w:rPr>
          <w:rFonts w:ascii="Times New Roman" w:hAnsi="Times New Roman" w:cs="Times New Roman"/>
          <w:sz w:val="24"/>
          <w:szCs w:val="24"/>
          <w:lang w:val="en-US"/>
        </w:rPr>
      </w:pPr>
      <w:r w:rsidRPr="00283E5A">
        <w:rPr>
          <w:rFonts w:ascii="Times New Roman" w:hAnsi="Times New Roman" w:cs="Times New Roman"/>
          <w:sz w:val="24"/>
          <w:szCs w:val="24"/>
          <w:lang w:val="en-US"/>
        </w:rPr>
        <w:t xml:space="preserve">Notify the other </w:t>
      </w:r>
      <w:r w:rsidR="007B46D8" w:rsidRPr="00283E5A">
        <w:rPr>
          <w:rFonts w:ascii="Times New Roman" w:hAnsi="Times New Roman" w:cs="Times New Roman"/>
          <w:sz w:val="24"/>
          <w:szCs w:val="24"/>
          <w:lang w:val="en-US"/>
        </w:rPr>
        <w:t>school</w:t>
      </w:r>
      <w:r w:rsidR="00622F37" w:rsidRPr="00283E5A">
        <w:rPr>
          <w:rFonts w:ascii="Times New Roman" w:hAnsi="Times New Roman" w:cs="Times New Roman"/>
          <w:sz w:val="24"/>
          <w:szCs w:val="24"/>
          <w:lang w:val="en-US"/>
        </w:rPr>
        <w:t xml:space="preserve"> or </w:t>
      </w:r>
      <w:r w:rsidR="007B46D8" w:rsidRPr="00283E5A">
        <w:rPr>
          <w:rFonts w:ascii="Times New Roman" w:hAnsi="Times New Roman" w:cs="Times New Roman"/>
          <w:sz w:val="24"/>
          <w:szCs w:val="24"/>
          <w:lang w:val="en-US"/>
        </w:rPr>
        <w:t>employing entity</w:t>
      </w:r>
      <w:r w:rsidRPr="00283E5A">
        <w:rPr>
          <w:rFonts w:ascii="Times New Roman" w:hAnsi="Times New Roman" w:cs="Times New Roman"/>
          <w:sz w:val="24"/>
          <w:szCs w:val="24"/>
          <w:lang w:val="en-US"/>
        </w:rPr>
        <w:t>, in writing, via fax, verbally, or in any other electronic data transmission form, to negotiate for the resolution or remedy together.</w:t>
      </w:r>
    </w:p>
    <w:p w14:paraId="6F24B7C7" w14:textId="631D6705" w:rsidR="00175613" w:rsidRPr="00283E5A" w:rsidRDefault="00AF0BD9" w:rsidP="00283E5A">
      <w:pPr>
        <w:pStyle w:val="TableParagraph"/>
        <w:numPr>
          <w:ilvl w:val="0"/>
          <w:numId w:val="21"/>
        </w:numPr>
        <w:spacing w:before="2"/>
        <w:ind w:leftChars="177" w:left="991" w:rightChars="-82" w:right="-197" w:hangingChars="236" w:hanging="566"/>
        <w:rPr>
          <w:rFonts w:ascii="Times New Roman" w:hAnsi="Times New Roman" w:cs="Times New Roman"/>
          <w:sz w:val="24"/>
          <w:szCs w:val="24"/>
          <w:lang w:val="en-US"/>
        </w:rPr>
      </w:pPr>
      <w:r w:rsidRPr="00283E5A">
        <w:rPr>
          <w:rFonts w:ascii="Times New Roman" w:hAnsi="Times New Roman" w:cs="Times New Roman"/>
          <w:sz w:val="24"/>
          <w:szCs w:val="24"/>
          <w:lang w:val="en-US"/>
        </w:rPr>
        <w:t>Protect the privacy and personal reputation of the parties</w:t>
      </w:r>
      <w:r w:rsidR="00D71407" w:rsidRPr="00283E5A">
        <w:rPr>
          <w:rFonts w:ascii="Times New Roman" w:hAnsi="Times New Roman" w:cs="Times New Roman"/>
          <w:sz w:val="24"/>
          <w:szCs w:val="24"/>
          <w:lang w:val="en-US"/>
        </w:rPr>
        <w:t xml:space="preserve"> involved</w:t>
      </w:r>
      <w:r w:rsidRPr="00283E5A">
        <w:rPr>
          <w:rFonts w:ascii="Times New Roman" w:hAnsi="Times New Roman" w:cs="Times New Roman"/>
          <w:sz w:val="24"/>
          <w:szCs w:val="24"/>
          <w:lang w:val="en-US"/>
        </w:rPr>
        <w:t>.</w:t>
      </w:r>
    </w:p>
    <w:p w14:paraId="78DC4763" w14:textId="6E7004FF" w:rsidR="007062EA" w:rsidRPr="00283E5A" w:rsidRDefault="007062EA" w:rsidP="00283E5A">
      <w:pPr>
        <w:pStyle w:val="TableParagraph"/>
        <w:numPr>
          <w:ilvl w:val="0"/>
          <w:numId w:val="7"/>
        </w:numPr>
        <w:spacing w:before="11"/>
        <w:ind w:rightChars="-82" w:right="-197"/>
        <w:rPr>
          <w:rFonts w:ascii="Times New Roman" w:hAnsi="Times New Roman" w:cs="Times New Roman"/>
          <w:sz w:val="24"/>
          <w:szCs w:val="24"/>
          <w:lang w:val="en-US"/>
        </w:rPr>
      </w:pPr>
      <w:r w:rsidRPr="00283E5A">
        <w:rPr>
          <w:rFonts w:ascii="Times New Roman" w:hAnsi="Times New Roman" w:cs="Times New Roman"/>
          <w:spacing w:val="4"/>
          <w:sz w:val="24"/>
          <w:szCs w:val="24"/>
          <w:lang w:val="en-US"/>
        </w:rPr>
        <w:t xml:space="preserve">In </w:t>
      </w:r>
      <w:r w:rsidR="00622F37" w:rsidRPr="00283E5A">
        <w:rPr>
          <w:rFonts w:ascii="Times New Roman" w:hAnsi="Times New Roman" w:cs="Times New Roman"/>
          <w:spacing w:val="4"/>
          <w:sz w:val="24"/>
          <w:szCs w:val="24"/>
          <w:lang w:val="en-US"/>
        </w:rPr>
        <w:t xml:space="preserve">sexual harassment </w:t>
      </w:r>
      <w:r w:rsidRPr="00283E5A">
        <w:rPr>
          <w:rFonts w:ascii="Times New Roman" w:hAnsi="Times New Roman" w:cs="Times New Roman"/>
          <w:spacing w:val="4"/>
          <w:sz w:val="24"/>
          <w:szCs w:val="24"/>
          <w:lang w:val="en-US"/>
        </w:rPr>
        <w:t xml:space="preserve">cases </w:t>
      </w:r>
      <w:r w:rsidR="00622F37" w:rsidRPr="00283E5A">
        <w:rPr>
          <w:rFonts w:ascii="Times New Roman" w:hAnsi="Times New Roman" w:cs="Times New Roman"/>
          <w:spacing w:val="4"/>
          <w:sz w:val="24"/>
          <w:szCs w:val="24"/>
          <w:lang w:val="en-US"/>
        </w:rPr>
        <w:t xml:space="preserve">involving </w:t>
      </w:r>
      <w:r w:rsidRPr="00283E5A">
        <w:rPr>
          <w:rFonts w:ascii="Times New Roman" w:hAnsi="Times New Roman" w:cs="Times New Roman"/>
          <w:spacing w:val="4"/>
          <w:sz w:val="24"/>
          <w:szCs w:val="24"/>
          <w:lang w:val="en-US"/>
        </w:rPr>
        <w:t xml:space="preserve">the </w:t>
      </w:r>
      <w:r w:rsidR="003D7CE0" w:rsidRPr="00283E5A">
        <w:rPr>
          <w:rFonts w:ascii="Times New Roman" w:hAnsi="Times New Roman" w:cs="Times New Roman"/>
          <w:spacing w:val="4"/>
          <w:sz w:val="24"/>
          <w:szCs w:val="24"/>
          <w:lang w:val="en-US"/>
        </w:rPr>
        <w:t>Taiwan Tech</w:t>
      </w:r>
      <w:r w:rsidRPr="00283E5A">
        <w:rPr>
          <w:rFonts w:ascii="Times New Roman" w:hAnsi="Times New Roman" w:cs="Times New Roman"/>
          <w:spacing w:val="4"/>
          <w:sz w:val="24"/>
          <w:szCs w:val="24"/>
          <w:lang w:val="en-US"/>
        </w:rPr>
        <w:t xml:space="preserve"> </w:t>
      </w:r>
      <w:r w:rsidR="00622F37" w:rsidRPr="00283E5A">
        <w:rPr>
          <w:rFonts w:ascii="Times New Roman" w:hAnsi="Times New Roman" w:cs="Times New Roman"/>
          <w:spacing w:val="4"/>
          <w:sz w:val="24"/>
          <w:szCs w:val="24"/>
          <w:lang w:val="en-US"/>
        </w:rPr>
        <w:t>p</w:t>
      </w:r>
      <w:r w:rsidR="003613E4" w:rsidRPr="00283E5A">
        <w:rPr>
          <w:rFonts w:ascii="Times New Roman" w:hAnsi="Times New Roman" w:cs="Times New Roman"/>
          <w:spacing w:val="4"/>
          <w:sz w:val="24"/>
          <w:szCs w:val="24"/>
          <w:lang w:val="en-US"/>
        </w:rPr>
        <w:t>resident</w:t>
      </w:r>
      <w:r w:rsidRPr="00283E5A">
        <w:rPr>
          <w:rFonts w:ascii="Times New Roman" w:hAnsi="Times New Roman" w:cs="Times New Roman"/>
          <w:spacing w:val="4"/>
          <w:sz w:val="24"/>
          <w:szCs w:val="24"/>
          <w:lang w:val="en-US"/>
        </w:rPr>
        <w:t xml:space="preserve"> or </w:t>
      </w:r>
      <w:r w:rsidR="00622F37" w:rsidRPr="00283E5A">
        <w:rPr>
          <w:rFonts w:ascii="Times New Roman" w:hAnsi="Times New Roman" w:cs="Times New Roman"/>
          <w:spacing w:val="4"/>
          <w:sz w:val="24"/>
          <w:szCs w:val="24"/>
          <w:lang w:val="en-US"/>
        </w:rPr>
        <w:t>an</w:t>
      </w:r>
      <w:r w:rsidRPr="00283E5A">
        <w:rPr>
          <w:rFonts w:ascii="Times New Roman" w:hAnsi="Times New Roman" w:cs="Times New Roman"/>
          <w:spacing w:val="4"/>
          <w:sz w:val="24"/>
          <w:szCs w:val="24"/>
          <w:lang w:val="en-US"/>
        </w:rPr>
        <w:t xml:space="preserve">other supervisor </w:t>
      </w:r>
      <w:r w:rsidR="00622F37" w:rsidRPr="00283E5A">
        <w:rPr>
          <w:rFonts w:ascii="Times New Roman" w:hAnsi="Times New Roman" w:cs="Times New Roman"/>
          <w:spacing w:val="4"/>
          <w:sz w:val="24"/>
          <w:szCs w:val="24"/>
          <w:lang w:val="en-US"/>
        </w:rPr>
        <w:t xml:space="preserve">or </w:t>
      </w:r>
      <w:r w:rsidRPr="00283E5A">
        <w:rPr>
          <w:rFonts w:ascii="Times New Roman" w:hAnsi="Times New Roman" w:cs="Times New Roman"/>
          <w:spacing w:val="4"/>
          <w:sz w:val="24"/>
          <w:szCs w:val="24"/>
          <w:lang w:val="en-US"/>
        </w:rPr>
        <w:t>case</w:t>
      </w:r>
      <w:r w:rsidR="00622F37" w:rsidRPr="00283E5A">
        <w:rPr>
          <w:rFonts w:ascii="Times New Roman" w:hAnsi="Times New Roman" w:cs="Times New Roman"/>
          <w:spacing w:val="4"/>
          <w:sz w:val="24"/>
          <w:szCs w:val="24"/>
          <w:lang w:val="en-US"/>
        </w:rPr>
        <w:t>s</w:t>
      </w:r>
      <w:r w:rsidRPr="00283E5A">
        <w:rPr>
          <w:rFonts w:ascii="Times New Roman" w:hAnsi="Times New Roman" w:cs="Times New Roman"/>
          <w:spacing w:val="4"/>
          <w:sz w:val="24"/>
          <w:szCs w:val="24"/>
          <w:lang w:val="en-US"/>
        </w:rPr>
        <w:t xml:space="preserve"> </w:t>
      </w:r>
      <w:r w:rsidR="00622F37" w:rsidRPr="00283E5A">
        <w:rPr>
          <w:rFonts w:ascii="Times New Roman" w:hAnsi="Times New Roman" w:cs="Times New Roman"/>
          <w:spacing w:val="4"/>
          <w:sz w:val="24"/>
          <w:szCs w:val="24"/>
          <w:lang w:val="en-US"/>
        </w:rPr>
        <w:t xml:space="preserve">with serious </w:t>
      </w:r>
      <w:r w:rsidRPr="00283E5A">
        <w:rPr>
          <w:rFonts w:ascii="Times New Roman" w:hAnsi="Times New Roman" w:cs="Times New Roman"/>
          <w:spacing w:val="4"/>
          <w:sz w:val="24"/>
          <w:szCs w:val="24"/>
          <w:lang w:val="en-US"/>
        </w:rPr>
        <w:t xml:space="preserve">circumstances, during the investigation period, if </w:t>
      </w:r>
      <w:r w:rsidR="00622F37" w:rsidRPr="00283E5A">
        <w:rPr>
          <w:rFonts w:ascii="Times New Roman" w:hAnsi="Times New Roman" w:cs="Times New Roman"/>
          <w:spacing w:val="4"/>
          <w:sz w:val="24"/>
          <w:szCs w:val="24"/>
          <w:lang w:val="en-US"/>
        </w:rPr>
        <w:t xml:space="preserve">duties must be </w:t>
      </w:r>
      <w:r w:rsidRPr="00283E5A">
        <w:rPr>
          <w:rFonts w:ascii="Times New Roman" w:hAnsi="Times New Roman" w:cs="Times New Roman"/>
          <w:spacing w:val="4"/>
          <w:sz w:val="24"/>
          <w:szCs w:val="24"/>
          <w:lang w:val="en-US"/>
        </w:rPr>
        <w:t>temporarily suspend</w:t>
      </w:r>
      <w:r w:rsidR="00622F37" w:rsidRPr="00283E5A">
        <w:rPr>
          <w:rFonts w:ascii="Times New Roman" w:hAnsi="Times New Roman" w:cs="Times New Roman"/>
          <w:spacing w:val="4"/>
          <w:sz w:val="24"/>
          <w:szCs w:val="24"/>
          <w:lang w:val="en-US"/>
        </w:rPr>
        <w:t>ed</w:t>
      </w:r>
      <w:r w:rsidRPr="00283E5A">
        <w:rPr>
          <w:rFonts w:ascii="Times New Roman" w:hAnsi="Times New Roman" w:cs="Times New Roman"/>
          <w:spacing w:val="4"/>
          <w:sz w:val="24"/>
          <w:szCs w:val="24"/>
          <w:lang w:val="en-US"/>
        </w:rPr>
        <w:t xml:space="preserve"> or reassign</w:t>
      </w:r>
      <w:r w:rsidR="00622F37" w:rsidRPr="00283E5A">
        <w:rPr>
          <w:rFonts w:ascii="Times New Roman" w:hAnsi="Times New Roman" w:cs="Times New Roman"/>
          <w:spacing w:val="4"/>
          <w:sz w:val="24"/>
          <w:szCs w:val="24"/>
          <w:lang w:val="en-US"/>
        </w:rPr>
        <w:t>ed</w:t>
      </w:r>
      <w:r w:rsidRPr="00283E5A">
        <w:rPr>
          <w:rFonts w:ascii="Times New Roman" w:hAnsi="Times New Roman" w:cs="Times New Roman"/>
          <w:spacing w:val="4"/>
          <w:sz w:val="24"/>
          <w:szCs w:val="24"/>
          <w:lang w:val="en-US"/>
        </w:rPr>
        <w:t xml:space="preserve">, </w:t>
      </w:r>
      <w:r w:rsidR="00622F37" w:rsidRPr="00283E5A">
        <w:rPr>
          <w:rFonts w:ascii="Times New Roman" w:hAnsi="Times New Roman" w:cs="Times New Roman"/>
          <w:spacing w:val="4"/>
          <w:sz w:val="24"/>
          <w:szCs w:val="24"/>
          <w:lang w:val="en-US"/>
        </w:rPr>
        <w:t xml:space="preserve">this </w:t>
      </w:r>
      <w:r w:rsidRPr="00283E5A">
        <w:rPr>
          <w:rFonts w:ascii="Times New Roman" w:hAnsi="Times New Roman" w:cs="Times New Roman"/>
          <w:spacing w:val="4"/>
          <w:sz w:val="24"/>
          <w:szCs w:val="24"/>
          <w:lang w:val="en-US"/>
        </w:rPr>
        <w:t>may be done in accordance with Ministry of Education regulations.</w:t>
      </w:r>
    </w:p>
    <w:p w14:paraId="05237109" w14:textId="74FD3427" w:rsidR="007062EA" w:rsidRPr="00283E5A" w:rsidRDefault="007062EA" w:rsidP="00283E5A">
      <w:pPr>
        <w:pStyle w:val="TableParagraph"/>
        <w:spacing w:before="11"/>
        <w:ind w:left="338" w:rightChars="-82" w:right="-197"/>
        <w:rPr>
          <w:rFonts w:ascii="Times New Roman" w:hAnsi="Times New Roman" w:cs="Times New Roman"/>
          <w:sz w:val="24"/>
          <w:szCs w:val="24"/>
          <w:lang w:val="en-US"/>
        </w:rPr>
      </w:pPr>
      <w:r w:rsidRPr="00283E5A">
        <w:rPr>
          <w:rFonts w:ascii="Times New Roman" w:hAnsi="Times New Roman" w:cs="Times New Roman"/>
          <w:sz w:val="24"/>
          <w:szCs w:val="24"/>
          <w:lang w:val="en-US"/>
        </w:rPr>
        <w:t>Individuals whose duties have been temporarily suspended or reassigned in accordance with the preceding paragraph and whose investigation results do not confirm sexual harassment or who have been determined to have committed sexual harassment but have not been suspended, dismissed, terminated, suspended from work, or not renewed in accordance with relevant laws for public servants, education personnel, or other relevant personnel may apply for reinstatement in accordance with the regulations of the respective laws and shall receive the corresponding</w:t>
      </w:r>
      <w:r w:rsidR="0052693A" w:rsidRPr="00283E5A">
        <w:rPr>
          <w:rFonts w:ascii="Times New Roman" w:hAnsi="Times New Roman" w:cs="Times New Roman"/>
          <w:sz w:val="24"/>
          <w:szCs w:val="24"/>
          <w:lang w:val="en-US"/>
        </w:rPr>
        <w:t xml:space="preserve"> basic pay</w:t>
      </w:r>
      <w:r w:rsidRPr="00283E5A">
        <w:rPr>
          <w:rFonts w:ascii="Times New Roman" w:hAnsi="Times New Roman" w:cs="Times New Roman"/>
          <w:sz w:val="24"/>
          <w:szCs w:val="24"/>
          <w:lang w:val="en-US"/>
        </w:rPr>
        <w:t>, seniority-based salary, or equivalent remuneration for the period of suspension.</w:t>
      </w:r>
    </w:p>
    <w:p w14:paraId="4B21F76B" w14:textId="5A7C9FE6" w:rsidR="009D0186" w:rsidRPr="00283E5A" w:rsidRDefault="009D0186" w:rsidP="00283E5A">
      <w:pPr>
        <w:pStyle w:val="TableParagraph"/>
        <w:numPr>
          <w:ilvl w:val="0"/>
          <w:numId w:val="7"/>
        </w:numPr>
        <w:spacing w:before="11"/>
        <w:ind w:left="340" w:rightChars="-82" w:right="-197"/>
        <w:rPr>
          <w:rFonts w:ascii="Times New Roman" w:hAnsi="Times New Roman" w:cs="Times New Roman"/>
          <w:sz w:val="24"/>
          <w:szCs w:val="24"/>
          <w:lang w:val="en-US"/>
        </w:rPr>
      </w:pPr>
      <w:r w:rsidRPr="00283E5A">
        <w:rPr>
          <w:rFonts w:ascii="Times New Roman" w:hAnsi="Times New Roman" w:cs="Times New Roman"/>
          <w:spacing w:val="3"/>
          <w:sz w:val="24"/>
          <w:szCs w:val="24"/>
          <w:lang w:val="en-US"/>
        </w:rPr>
        <w:t>To handle sexual harassment or gender discrimination</w:t>
      </w:r>
      <w:r w:rsidR="00F4390D" w:rsidRPr="00283E5A">
        <w:rPr>
          <w:rFonts w:ascii="Times New Roman" w:hAnsi="Times New Roman" w:cs="Times New Roman"/>
          <w:spacing w:val="3"/>
          <w:sz w:val="24"/>
          <w:szCs w:val="24"/>
          <w:lang w:val="en-US"/>
        </w:rPr>
        <w:t xml:space="preserve"> complaints</w:t>
      </w:r>
      <w:r w:rsidRPr="00283E5A">
        <w:rPr>
          <w:rFonts w:ascii="Times New Roman" w:hAnsi="Times New Roman" w:cs="Times New Roman"/>
          <w:spacing w:val="3"/>
          <w:sz w:val="24"/>
          <w:szCs w:val="24"/>
          <w:lang w:val="en-US"/>
        </w:rPr>
        <w:t xml:space="preserve"> </w:t>
      </w:r>
      <w:r w:rsidR="00A92582" w:rsidRPr="00283E5A">
        <w:rPr>
          <w:rFonts w:ascii="Times New Roman" w:hAnsi="Times New Roman" w:cs="Times New Roman"/>
          <w:spacing w:val="3"/>
          <w:sz w:val="24"/>
          <w:szCs w:val="24"/>
          <w:lang w:val="en-US"/>
        </w:rPr>
        <w:t>regulated</w:t>
      </w:r>
      <w:r w:rsidR="00F4390D" w:rsidRPr="00283E5A">
        <w:rPr>
          <w:rFonts w:ascii="Times New Roman" w:hAnsi="Times New Roman" w:cs="Times New Roman"/>
          <w:spacing w:val="3"/>
          <w:sz w:val="24"/>
          <w:szCs w:val="24"/>
          <w:lang w:val="en-US"/>
        </w:rPr>
        <w:t xml:space="preserve"> by</w:t>
      </w:r>
      <w:r w:rsidRPr="00283E5A">
        <w:rPr>
          <w:rFonts w:ascii="Times New Roman" w:hAnsi="Times New Roman" w:cs="Times New Roman"/>
          <w:spacing w:val="3"/>
          <w:sz w:val="24"/>
          <w:szCs w:val="24"/>
          <w:lang w:val="en-US"/>
        </w:rPr>
        <w:t xml:space="preserve"> the Directives, </w:t>
      </w:r>
      <w:r w:rsidR="003D7CE0" w:rsidRPr="00283E5A">
        <w:rPr>
          <w:rFonts w:ascii="Times New Roman" w:hAnsi="Times New Roman" w:cs="Times New Roman"/>
          <w:spacing w:val="3"/>
          <w:sz w:val="24"/>
          <w:szCs w:val="24"/>
          <w:lang w:val="en-US"/>
        </w:rPr>
        <w:t>Taiwan Tech</w:t>
      </w:r>
      <w:r w:rsidRPr="00283E5A">
        <w:rPr>
          <w:rFonts w:ascii="Times New Roman" w:hAnsi="Times New Roman" w:cs="Times New Roman"/>
          <w:spacing w:val="3"/>
          <w:sz w:val="24"/>
          <w:szCs w:val="24"/>
          <w:lang w:val="en-US"/>
        </w:rPr>
        <w:t xml:space="preserve"> shall establish a Sexual Harassment and Gender Discrimination Complaint Arbitration Committee (hereinafter referred to as </w:t>
      </w:r>
      <w:r w:rsidR="00F4390D" w:rsidRPr="00283E5A">
        <w:rPr>
          <w:rFonts w:ascii="Times New Roman" w:hAnsi="Times New Roman" w:cs="Times New Roman"/>
          <w:spacing w:val="3"/>
          <w:sz w:val="24"/>
          <w:szCs w:val="24"/>
          <w:lang w:val="en-US"/>
        </w:rPr>
        <w:t>“</w:t>
      </w:r>
      <w:r w:rsidRPr="00283E5A">
        <w:rPr>
          <w:rFonts w:ascii="Times New Roman" w:hAnsi="Times New Roman" w:cs="Times New Roman"/>
          <w:spacing w:val="3"/>
          <w:sz w:val="24"/>
          <w:szCs w:val="24"/>
          <w:lang w:val="en-US"/>
        </w:rPr>
        <w:t>the Committee</w:t>
      </w:r>
      <w:r w:rsidR="00F4390D" w:rsidRPr="00283E5A">
        <w:rPr>
          <w:rFonts w:ascii="Times New Roman" w:hAnsi="Times New Roman" w:cs="Times New Roman"/>
          <w:spacing w:val="3"/>
          <w:sz w:val="24"/>
          <w:szCs w:val="24"/>
          <w:lang w:val="en-US"/>
        </w:rPr>
        <w:t>”</w:t>
      </w:r>
      <w:r w:rsidRPr="00283E5A">
        <w:rPr>
          <w:rFonts w:ascii="Times New Roman" w:hAnsi="Times New Roman" w:cs="Times New Roman"/>
          <w:spacing w:val="3"/>
          <w:sz w:val="24"/>
          <w:szCs w:val="24"/>
          <w:lang w:val="en-US"/>
        </w:rPr>
        <w:t>).</w:t>
      </w:r>
    </w:p>
    <w:p w14:paraId="3D3028EF" w14:textId="52C9C58E" w:rsidR="006E103D" w:rsidRPr="00283E5A" w:rsidRDefault="009D0186" w:rsidP="00283E5A">
      <w:pPr>
        <w:pStyle w:val="TableParagraph"/>
        <w:spacing w:before="4"/>
        <w:ind w:left="340" w:right="95"/>
        <w:rPr>
          <w:rFonts w:ascii="Times New Roman" w:hAnsi="Times New Roman" w:cs="Times New Roman"/>
          <w:color w:val="000000" w:themeColor="text1"/>
          <w:sz w:val="24"/>
          <w:szCs w:val="24"/>
          <w:lang w:val="en-US"/>
        </w:rPr>
      </w:pPr>
      <w:r w:rsidRPr="00283E5A">
        <w:rPr>
          <w:rFonts w:ascii="Times New Roman" w:hAnsi="Times New Roman" w:cs="Times New Roman"/>
          <w:color w:val="000000" w:themeColor="text1"/>
          <w:sz w:val="24"/>
          <w:szCs w:val="24"/>
          <w:lang w:val="en-US"/>
        </w:rPr>
        <w:t>Th</w:t>
      </w:r>
      <w:r w:rsidR="00622F37" w:rsidRPr="00283E5A">
        <w:rPr>
          <w:rFonts w:ascii="Times New Roman" w:hAnsi="Times New Roman" w:cs="Times New Roman"/>
          <w:color w:val="000000" w:themeColor="text1"/>
          <w:sz w:val="24"/>
          <w:szCs w:val="24"/>
          <w:lang w:val="en-US"/>
        </w:rPr>
        <w:t>is</w:t>
      </w:r>
      <w:r w:rsidRPr="00283E5A">
        <w:rPr>
          <w:rFonts w:ascii="Times New Roman" w:hAnsi="Times New Roman" w:cs="Times New Roman"/>
          <w:color w:val="000000" w:themeColor="text1"/>
          <w:sz w:val="24"/>
          <w:szCs w:val="24"/>
          <w:lang w:val="en-US"/>
        </w:rPr>
        <w:t xml:space="preserve"> </w:t>
      </w:r>
      <w:r w:rsidR="00622F37" w:rsidRPr="00283E5A">
        <w:rPr>
          <w:rFonts w:ascii="Times New Roman" w:hAnsi="Times New Roman" w:cs="Times New Roman"/>
          <w:color w:val="000000" w:themeColor="text1"/>
          <w:sz w:val="24"/>
          <w:szCs w:val="24"/>
          <w:lang w:val="en-US"/>
        </w:rPr>
        <w:t>c</w:t>
      </w:r>
      <w:r w:rsidRPr="00283E5A">
        <w:rPr>
          <w:rFonts w:ascii="Times New Roman" w:hAnsi="Times New Roman" w:cs="Times New Roman"/>
          <w:color w:val="000000" w:themeColor="text1"/>
          <w:sz w:val="24"/>
          <w:szCs w:val="24"/>
          <w:lang w:val="en-US"/>
        </w:rPr>
        <w:t xml:space="preserve">ommittee shall consist of 15 to 19 members, with the </w:t>
      </w:r>
      <w:r w:rsidR="003D7CE0" w:rsidRPr="00283E5A">
        <w:rPr>
          <w:rFonts w:ascii="Times New Roman" w:hAnsi="Times New Roman" w:cs="Times New Roman"/>
          <w:color w:val="000000" w:themeColor="text1"/>
          <w:spacing w:val="3"/>
          <w:sz w:val="24"/>
          <w:lang w:val="en-US"/>
        </w:rPr>
        <w:t>Taiwan Tech</w:t>
      </w:r>
      <w:r w:rsidR="003613E4" w:rsidRPr="00283E5A">
        <w:rPr>
          <w:rFonts w:ascii="Times New Roman" w:hAnsi="Times New Roman" w:cs="Times New Roman"/>
          <w:color w:val="000000" w:themeColor="text1"/>
          <w:spacing w:val="3"/>
          <w:sz w:val="24"/>
          <w:lang w:val="en-US"/>
        </w:rPr>
        <w:t xml:space="preserve"> </w:t>
      </w:r>
      <w:r w:rsidR="00622F37" w:rsidRPr="00283E5A">
        <w:rPr>
          <w:rFonts w:ascii="Times New Roman" w:hAnsi="Times New Roman" w:cs="Times New Roman"/>
          <w:color w:val="000000" w:themeColor="text1"/>
          <w:sz w:val="24"/>
          <w:szCs w:val="24"/>
          <w:lang w:val="en-US"/>
        </w:rPr>
        <w:t>p</w:t>
      </w:r>
      <w:r w:rsidRPr="00283E5A">
        <w:rPr>
          <w:rFonts w:ascii="Times New Roman" w:hAnsi="Times New Roman" w:cs="Times New Roman"/>
          <w:color w:val="000000" w:themeColor="text1"/>
          <w:sz w:val="24"/>
          <w:szCs w:val="24"/>
          <w:lang w:val="en-US"/>
        </w:rPr>
        <w:t>resident serving as</w:t>
      </w:r>
      <w:r w:rsidR="003613E4" w:rsidRPr="00283E5A">
        <w:rPr>
          <w:rFonts w:ascii="Times New Roman" w:hAnsi="Times New Roman" w:cs="Times New Roman"/>
          <w:color w:val="000000" w:themeColor="text1"/>
          <w:sz w:val="24"/>
          <w:szCs w:val="24"/>
          <w:lang w:val="en-US"/>
        </w:rPr>
        <w:t xml:space="preserve"> its</w:t>
      </w:r>
      <w:r w:rsidRPr="00283E5A">
        <w:rPr>
          <w:rFonts w:ascii="Times New Roman" w:hAnsi="Times New Roman" w:cs="Times New Roman"/>
          <w:color w:val="000000" w:themeColor="text1"/>
          <w:sz w:val="24"/>
          <w:szCs w:val="24"/>
          <w:lang w:val="en-US"/>
        </w:rPr>
        <w:t xml:space="preserve"> </w:t>
      </w:r>
      <w:r w:rsidR="00622F37" w:rsidRPr="00283E5A">
        <w:rPr>
          <w:rFonts w:ascii="Times New Roman" w:hAnsi="Times New Roman" w:cs="Times New Roman"/>
          <w:color w:val="000000" w:themeColor="text1"/>
          <w:sz w:val="24"/>
          <w:szCs w:val="24"/>
          <w:lang w:val="en-US"/>
        </w:rPr>
        <w:t>c</w:t>
      </w:r>
      <w:r w:rsidRPr="00283E5A">
        <w:rPr>
          <w:rFonts w:ascii="Times New Roman" w:hAnsi="Times New Roman" w:cs="Times New Roman"/>
          <w:color w:val="000000" w:themeColor="text1"/>
          <w:sz w:val="24"/>
          <w:szCs w:val="24"/>
          <w:lang w:val="en-US"/>
        </w:rPr>
        <w:t xml:space="preserve">hair. </w:t>
      </w:r>
      <w:r w:rsidR="00622F37" w:rsidRPr="00283E5A">
        <w:rPr>
          <w:rFonts w:ascii="Times New Roman" w:hAnsi="Times New Roman" w:cs="Times New Roman"/>
          <w:color w:val="000000" w:themeColor="text1"/>
          <w:sz w:val="24"/>
          <w:szCs w:val="24"/>
          <w:lang w:val="en-US"/>
        </w:rPr>
        <w:t>M</w:t>
      </w:r>
      <w:r w:rsidRPr="00283E5A">
        <w:rPr>
          <w:rFonts w:ascii="Times New Roman" w:hAnsi="Times New Roman" w:cs="Times New Roman"/>
          <w:color w:val="000000" w:themeColor="text1"/>
          <w:sz w:val="24"/>
          <w:szCs w:val="24"/>
          <w:lang w:val="en-US"/>
        </w:rPr>
        <w:t xml:space="preserve">embers </w:t>
      </w:r>
      <w:r w:rsidR="00622F37" w:rsidRPr="00283E5A">
        <w:rPr>
          <w:rFonts w:ascii="Times New Roman" w:hAnsi="Times New Roman" w:cs="Times New Roman"/>
          <w:color w:val="000000" w:themeColor="text1"/>
          <w:sz w:val="24"/>
          <w:szCs w:val="24"/>
          <w:lang w:val="en-US"/>
        </w:rPr>
        <w:t xml:space="preserve">of the Committee </w:t>
      </w:r>
      <w:r w:rsidRPr="00283E5A">
        <w:rPr>
          <w:rFonts w:ascii="Times New Roman" w:hAnsi="Times New Roman" w:cs="Times New Roman"/>
          <w:color w:val="000000" w:themeColor="text1"/>
          <w:sz w:val="24"/>
          <w:szCs w:val="24"/>
          <w:lang w:val="en-US"/>
        </w:rPr>
        <w:t xml:space="preserve">shall include the </w:t>
      </w:r>
      <w:r w:rsidR="006E103D" w:rsidRPr="00283E5A">
        <w:rPr>
          <w:rFonts w:ascii="Times New Roman" w:hAnsi="Times New Roman" w:cs="Times New Roman"/>
          <w:color w:val="000000" w:themeColor="text1"/>
          <w:sz w:val="24"/>
          <w:szCs w:val="24"/>
          <w:lang w:val="en-US"/>
        </w:rPr>
        <w:t>Vice President for Academic Affairs</w:t>
      </w:r>
      <w:r w:rsidRPr="00283E5A">
        <w:rPr>
          <w:rFonts w:ascii="Times New Roman" w:hAnsi="Times New Roman" w:cs="Times New Roman"/>
          <w:color w:val="000000" w:themeColor="text1"/>
          <w:sz w:val="24"/>
          <w:szCs w:val="24"/>
          <w:lang w:val="en-US"/>
        </w:rPr>
        <w:t xml:space="preserve">, </w:t>
      </w:r>
      <w:r w:rsidR="00326025" w:rsidRPr="00283E5A">
        <w:rPr>
          <w:rFonts w:ascii="Times New Roman" w:hAnsi="Times New Roman" w:cs="Times New Roman"/>
          <w:color w:val="000000" w:themeColor="text1"/>
          <w:sz w:val="24"/>
          <w:szCs w:val="24"/>
          <w:lang w:val="en-US"/>
        </w:rPr>
        <w:t>Vice President</w:t>
      </w:r>
      <w:r w:rsidR="006E103D" w:rsidRPr="00283E5A">
        <w:rPr>
          <w:rFonts w:ascii="Times New Roman" w:hAnsi="Times New Roman" w:cs="Times New Roman"/>
          <w:color w:val="000000" w:themeColor="text1"/>
          <w:sz w:val="24"/>
          <w:szCs w:val="24"/>
          <w:lang w:val="en-US"/>
        </w:rPr>
        <w:t xml:space="preserve"> for </w:t>
      </w:r>
      <w:r w:rsidRPr="00283E5A">
        <w:rPr>
          <w:rFonts w:ascii="Times New Roman" w:hAnsi="Times New Roman" w:cs="Times New Roman"/>
          <w:color w:val="000000" w:themeColor="text1"/>
          <w:sz w:val="24"/>
          <w:szCs w:val="24"/>
          <w:lang w:val="en-US"/>
        </w:rPr>
        <w:t xml:space="preserve">Student Affairs, </w:t>
      </w:r>
      <w:r w:rsidR="00326025" w:rsidRPr="00283E5A">
        <w:rPr>
          <w:rFonts w:ascii="Times New Roman" w:hAnsi="Times New Roman" w:cs="Times New Roman"/>
          <w:color w:val="000000" w:themeColor="text1"/>
          <w:sz w:val="24"/>
          <w:szCs w:val="24"/>
          <w:lang w:val="en-US"/>
        </w:rPr>
        <w:t xml:space="preserve">Vice President for General </w:t>
      </w:r>
      <w:r w:rsidRPr="00283E5A">
        <w:rPr>
          <w:rFonts w:ascii="Times New Roman" w:hAnsi="Times New Roman" w:cs="Times New Roman"/>
          <w:color w:val="000000" w:themeColor="text1"/>
          <w:sz w:val="24"/>
          <w:szCs w:val="24"/>
          <w:lang w:val="en-US"/>
        </w:rPr>
        <w:t>Affairs, faculty representatives, staff representatives, impartial public figures, experts</w:t>
      </w:r>
      <w:r w:rsidR="00326025" w:rsidRPr="00283E5A">
        <w:rPr>
          <w:rFonts w:ascii="Times New Roman" w:hAnsi="Times New Roman" w:cs="Times New Roman"/>
          <w:color w:val="000000" w:themeColor="text1"/>
          <w:sz w:val="24"/>
          <w:szCs w:val="24"/>
          <w:lang w:val="en-US"/>
        </w:rPr>
        <w:t>, and</w:t>
      </w:r>
      <w:r w:rsidRPr="00283E5A">
        <w:rPr>
          <w:rFonts w:ascii="Times New Roman" w:hAnsi="Times New Roman" w:cs="Times New Roman"/>
          <w:color w:val="000000" w:themeColor="text1"/>
          <w:sz w:val="24"/>
          <w:szCs w:val="24"/>
          <w:lang w:val="en-US"/>
        </w:rPr>
        <w:t xml:space="preserve"> scholars. Among </w:t>
      </w:r>
      <w:r w:rsidR="00622F37" w:rsidRPr="00283E5A">
        <w:rPr>
          <w:rFonts w:ascii="Times New Roman" w:hAnsi="Times New Roman" w:cs="Times New Roman"/>
          <w:color w:val="000000" w:themeColor="text1"/>
          <w:sz w:val="24"/>
          <w:szCs w:val="24"/>
          <w:lang w:val="en-US"/>
        </w:rPr>
        <w:t>the members</w:t>
      </w:r>
      <w:r w:rsidRPr="00283E5A">
        <w:rPr>
          <w:rFonts w:ascii="Times New Roman" w:hAnsi="Times New Roman" w:cs="Times New Roman"/>
          <w:color w:val="000000" w:themeColor="text1"/>
          <w:sz w:val="24"/>
          <w:szCs w:val="24"/>
          <w:lang w:val="en-US"/>
        </w:rPr>
        <w:t xml:space="preserve"> must be professionals with gender awareness. Faculty </w:t>
      </w:r>
      <w:r w:rsidR="00C07554" w:rsidRPr="00283E5A">
        <w:rPr>
          <w:rFonts w:ascii="Times New Roman" w:hAnsi="Times New Roman" w:cs="Times New Roman"/>
          <w:color w:val="000000" w:themeColor="text1"/>
          <w:sz w:val="24"/>
          <w:szCs w:val="24"/>
          <w:lang w:val="en-US"/>
        </w:rPr>
        <w:t>representatives and</w:t>
      </w:r>
      <w:r w:rsidRPr="00283E5A">
        <w:rPr>
          <w:rFonts w:ascii="Times New Roman" w:hAnsi="Times New Roman" w:cs="Times New Roman"/>
          <w:color w:val="000000" w:themeColor="text1"/>
          <w:sz w:val="24"/>
          <w:szCs w:val="24"/>
          <w:lang w:val="en-US"/>
        </w:rPr>
        <w:t xml:space="preserve"> staff representatives shall be appointed by the </w:t>
      </w:r>
      <w:r w:rsidR="003D7CE0" w:rsidRPr="00283E5A">
        <w:rPr>
          <w:rFonts w:ascii="Times New Roman" w:hAnsi="Times New Roman" w:cs="Times New Roman"/>
          <w:color w:val="000000" w:themeColor="text1"/>
          <w:sz w:val="24"/>
          <w:szCs w:val="24"/>
          <w:lang w:val="en-US"/>
        </w:rPr>
        <w:t>Taiwan Tech</w:t>
      </w:r>
      <w:r w:rsidR="003613E4" w:rsidRPr="00283E5A">
        <w:rPr>
          <w:rFonts w:ascii="Times New Roman" w:hAnsi="Times New Roman" w:cs="Times New Roman"/>
          <w:color w:val="000000" w:themeColor="text1"/>
          <w:sz w:val="24"/>
          <w:szCs w:val="24"/>
          <w:lang w:val="en-US"/>
        </w:rPr>
        <w:t xml:space="preserve"> </w:t>
      </w:r>
      <w:r w:rsidR="00622F37" w:rsidRPr="00283E5A">
        <w:rPr>
          <w:rFonts w:ascii="Times New Roman" w:hAnsi="Times New Roman" w:cs="Times New Roman"/>
          <w:color w:val="000000" w:themeColor="text1"/>
          <w:sz w:val="24"/>
          <w:szCs w:val="24"/>
          <w:lang w:val="en-US"/>
        </w:rPr>
        <w:t>p</w:t>
      </w:r>
      <w:r w:rsidRPr="00283E5A">
        <w:rPr>
          <w:rFonts w:ascii="Times New Roman" w:hAnsi="Times New Roman" w:cs="Times New Roman"/>
          <w:color w:val="000000" w:themeColor="text1"/>
          <w:sz w:val="24"/>
          <w:szCs w:val="24"/>
          <w:lang w:val="en-US"/>
        </w:rPr>
        <w:t xml:space="preserve">resident from nominees recommended by each college or unit or selected from members of the </w:t>
      </w:r>
      <w:r w:rsidR="00326025" w:rsidRPr="00283E5A">
        <w:rPr>
          <w:rFonts w:ascii="Times New Roman" w:hAnsi="Times New Roman" w:cs="Times New Roman"/>
          <w:color w:val="000000" w:themeColor="text1"/>
          <w:sz w:val="24"/>
          <w:szCs w:val="24"/>
          <w:lang w:val="en-US"/>
        </w:rPr>
        <w:t xml:space="preserve">Gender Equity Education Committee of </w:t>
      </w:r>
      <w:r w:rsidR="003D7CE0" w:rsidRPr="00283E5A">
        <w:rPr>
          <w:rFonts w:ascii="Times New Roman" w:hAnsi="Times New Roman" w:cs="Times New Roman"/>
          <w:color w:val="000000" w:themeColor="text1"/>
          <w:sz w:val="24"/>
          <w:szCs w:val="24"/>
          <w:lang w:val="en-US"/>
        </w:rPr>
        <w:t>Taiwan Tech</w:t>
      </w:r>
      <w:r w:rsidRPr="00283E5A">
        <w:rPr>
          <w:rFonts w:ascii="Times New Roman" w:hAnsi="Times New Roman" w:cs="Times New Roman"/>
          <w:color w:val="000000" w:themeColor="text1"/>
          <w:sz w:val="24"/>
          <w:szCs w:val="24"/>
          <w:lang w:val="en-US"/>
        </w:rPr>
        <w:t>. Impartial public figures</w:t>
      </w:r>
      <w:r w:rsidR="00326025" w:rsidRPr="00283E5A">
        <w:rPr>
          <w:rFonts w:ascii="Times New Roman" w:hAnsi="Times New Roman" w:cs="Times New Roman"/>
          <w:color w:val="000000" w:themeColor="text1"/>
          <w:sz w:val="24"/>
          <w:szCs w:val="24"/>
          <w:lang w:val="en-US"/>
        </w:rPr>
        <w:t xml:space="preserve">, experts, and </w:t>
      </w:r>
      <w:r w:rsidRPr="00283E5A">
        <w:rPr>
          <w:rFonts w:ascii="Times New Roman" w:hAnsi="Times New Roman" w:cs="Times New Roman"/>
          <w:color w:val="000000" w:themeColor="text1"/>
          <w:sz w:val="24"/>
          <w:szCs w:val="24"/>
          <w:lang w:val="en-US"/>
        </w:rPr>
        <w:t xml:space="preserve">scholars shall be appointed by the </w:t>
      </w:r>
      <w:r w:rsidR="00622F37" w:rsidRPr="00283E5A">
        <w:rPr>
          <w:rFonts w:ascii="Times New Roman" w:hAnsi="Times New Roman" w:cs="Times New Roman"/>
          <w:color w:val="000000" w:themeColor="text1"/>
          <w:sz w:val="24"/>
          <w:szCs w:val="24"/>
          <w:lang w:val="en-US"/>
        </w:rPr>
        <w:t>p</w:t>
      </w:r>
      <w:r w:rsidRPr="00283E5A">
        <w:rPr>
          <w:rFonts w:ascii="Times New Roman" w:hAnsi="Times New Roman" w:cs="Times New Roman"/>
          <w:color w:val="000000" w:themeColor="text1"/>
          <w:sz w:val="24"/>
          <w:szCs w:val="24"/>
          <w:lang w:val="en-US"/>
        </w:rPr>
        <w:t xml:space="preserve">resident from within or outside </w:t>
      </w:r>
      <w:r w:rsidR="003D7CE0" w:rsidRPr="00283E5A">
        <w:rPr>
          <w:rFonts w:ascii="Times New Roman" w:hAnsi="Times New Roman" w:cs="Times New Roman"/>
          <w:color w:val="000000" w:themeColor="text1"/>
          <w:sz w:val="24"/>
          <w:szCs w:val="24"/>
          <w:lang w:val="en-US"/>
        </w:rPr>
        <w:t>Taiwan Tech</w:t>
      </w:r>
      <w:r w:rsidRPr="00283E5A">
        <w:rPr>
          <w:rFonts w:ascii="Times New Roman" w:hAnsi="Times New Roman" w:cs="Times New Roman"/>
          <w:color w:val="000000" w:themeColor="text1"/>
          <w:sz w:val="24"/>
          <w:szCs w:val="24"/>
          <w:lang w:val="en-US"/>
        </w:rPr>
        <w:t>.</w:t>
      </w:r>
    </w:p>
    <w:p w14:paraId="2753513E" w14:textId="21ACB13A" w:rsidR="00E129B1" w:rsidRPr="00283E5A" w:rsidRDefault="00E129B1" w:rsidP="00283E5A">
      <w:pPr>
        <w:pStyle w:val="TableParagraph"/>
        <w:spacing w:before="4"/>
        <w:ind w:left="340" w:right="95"/>
        <w:rPr>
          <w:rFonts w:ascii="Times New Roman" w:hAnsi="Times New Roman" w:cs="Times New Roman"/>
          <w:color w:val="000000" w:themeColor="text1"/>
          <w:spacing w:val="3"/>
          <w:sz w:val="24"/>
          <w:lang w:val="en-US"/>
        </w:rPr>
      </w:pPr>
      <w:r w:rsidRPr="00283E5A">
        <w:rPr>
          <w:rFonts w:ascii="Times New Roman" w:hAnsi="Times New Roman" w:cs="Times New Roman"/>
          <w:color w:val="000000" w:themeColor="text1"/>
          <w:spacing w:val="3"/>
          <w:sz w:val="24"/>
          <w:lang w:val="en-US"/>
        </w:rPr>
        <w:t>At least half of the Committee members shall be female</w:t>
      </w:r>
      <w:r w:rsidR="00622F37" w:rsidRPr="00283E5A">
        <w:rPr>
          <w:rFonts w:ascii="Times New Roman" w:hAnsi="Times New Roman" w:cs="Times New Roman"/>
          <w:color w:val="000000" w:themeColor="text1"/>
          <w:spacing w:val="3"/>
          <w:sz w:val="24"/>
          <w:lang w:val="en-US"/>
        </w:rPr>
        <w:t>,</w:t>
      </w:r>
      <w:r w:rsidRPr="00283E5A">
        <w:rPr>
          <w:rFonts w:ascii="Times New Roman" w:hAnsi="Times New Roman" w:cs="Times New Roman"/>
          <w:color w:val="000000" w:themeColor="text1"/>
          <w:spacing w:val="3"/>
          <w:sz w:val="24"/>
          <w:lang w:val="en-US"/>
        </w:rPr>
        <w:t xml:space="preserve"> and </w:t>
      </w:r>
      <w:r w:rsidR="00622F37" w:rsidRPr="00283E5A">
        <w:rPr>
          <w:rFonts w:ascii="Times New Roman" w:hAnsi="Times New Roman" w:cs="Times New Roman"/>
          <w:color w:val="000000" w:themeColor="text1"/>
          <w:spacing w:val="3"/>
          <w:sz w:val="24"/>
          <w:lang w:val="en-US"/>
        </w:rPr>
        <w:t xml:space="preserve">at least one-third of the Committee members shall be </w:t>
      </w:r>
      <w:r w:rsidRPr="00283E5A">
        <w:rPr>
          <w:rFonts w:ascii="Times New Roman" w:hAnsi="Times New Roman" w:cs="Times New Roman"/>
          <w:color w:val="000000" w:themeColor="text1"/>
          <w:spacing w:val="3"/>
          <w:sz w:val="24"/>
          <w:lang w:val="en-US"/>
        </w:rPr>
        <w:t xml:space="preserve">male. </w:t>
      </w:r>
      <w:r w:rsidR="009D0186" w:rsidRPr="00283E5A">
        <w:rPr>
          <w:rFonts w:ascii="Times New Roman" w:hAnsi="Times New Roman" w:cs="Times New Roman"/>
          <w:color w:val="000000" w:themeColor="text1"/>
          <w:spacing w:val="3"/>
          <w:sz w:val="24"/>
          <w:lang w:val="en-US"/>
        </w:rPr>
        <w:t xml:space="preserve">Committee members shall serve a </w:t>
      </w:r>
      <w:r w:rsidR="00785158" w:rsidRPr="00283E5A">
        <w:rPr>
          <w:rFonts w:ascii="Times New Roman" w:hAnsi="Times New Roman" w:cs="Times New Roman"/>
          <w:color w:val="000000" w:themeColor="text1"/>
          <w:spacing w:val="3"/>
          <w:sz w:val="24"/>
          <w:lang w:val="en-US"/>
        </w:rPr>
        <w:t>1</w:t>
      </w:r>
      <w:r w:rsidR="009D0186" w:rsidRPr="00283E5A">
        <w:rPr>
          <w:rFonts w:ascii="Times New Roman" w:hAnsi="Times New Roman" w:cs="Times New Roman"/>
          <w:color w:val="000000" w:themeColor="text1"/>
          <w:spacing w:val="3"/>
          <w:sz w:val="24"/>
          <w:lang w:val="en-US"/>
        </w:rPr>
        <w:t xml:space="preserve">-year term and may be reappointed. If a </w:t>
      </w:r>
      <w:r w:rsidRPr="00283E5A">
        <w:rPr>
          <w:rFonts w:ascii="Times New Roman" w:hAnsi="Times New Roman" w:cs="Times New Roman"/>
          <w:color w:val="000000" w:themeColor="text1"/>
          <w:spacing w:val="3"/>
          <w:sz w:val="24"/>
          <w:lang w:val="en-US"/>
        </w:rPr>
        <w:t xml:space="preserve">Committee </w:t>
      </w:r>
      <w:r w:rsidR="009D0186" w:rsidRPr="00283E5A">
        <w:rPr>
          <w:rFonts w:ascii="Times New Roman" w:hAnsi="Times New Roman" w:cs="Times New Roman"/>
          <w:color w:val="000000" w:themeColor="text1"/>
          <w:spacing w:val="3"/>
          <w:sz w:val="24"/>
          <w:lang w:val="en-US"/>
        </w:rPr>
        <w:t xml:space="preserve">member resigns or is replaced due to a change in duties, a new member shall be appointed by the </w:t>
      </w:r>
      <w:r w:rsidR="003D7CE0" w:rsidRPr="00283E5A">
        <w:rPr>
          <w:rFonts w:ascii="Times New Roman" w:hAnsi="Times New Roman" w:cs="Times New Roman"/>
          <w:color w:val="000000" w:themeColor="text1"/>
          <w:spacing w:val="3"/>
          <w:sz w:val="24"/>
          <w:lang w:val="en-US"/>
        </w:rPr>
        <w:t>Taiwan Tech</w:t>
      </w:r>
      <w:r w:rsidR="003613E4" w:rsidRPr="00283E5A">
        <w:rPr>
          <w:rFonts w:ascii="Times New Roman" w:hAnsi="Times New Roman" w:cs="Times New Roman"/>
          <w:color w:val="000000" w:themeColor="text1"/>
          <w:spacing w:val="3"/>
          <w:sz w:val="24"/>
          <w:lang w:val="en-US"/>
        </w:rPr>
        <w:t xml:space="preserve"> </w:t>
      </w:r>
      <w:r w:rsidR="00785158" w:rsidRPr="00283E5A">
        <w:rPr>
          <w:rFonts w:ascii="Times New Roman" w:hAnsi="Times New Roman" w:cs="Times New Roman"/>
          <w:color w:val="000000" w:themeColor="text1"/>
          <w:spacing w:val="3"/>
          <w:sz w:val="24"/>
          <w:lang w:val="en-US"/>
        </w:rPr>
        <w:t>p</w:t>
      </w:r>
      <w:r w:rsidR="009D0186" w:rsidRPr="00283E5A">
        <w:rPr>
          <w:rFonts w:ascii="Times New Roman" w:hAnsi="Times New Roman" w:cs="Times New Roman"/>
          <w:color w:val="000000" w:themeColor="text1"/>
          <w:spacing w:val="3"/>
          <w:sz w:val="24"/>
          <w:lang w:val="en-US"/>
        </w:rPr>
        <w:t>resident to serve the remainder of the original term.</w:t>
      </w:r>
    </w:p>
    <w:p w14:paraId="2B8E74C2" w14:textId="69A0B7F5" w:rsidR="00E129B1" w:rsidRPr="00283E5A" w:rsidRDefault="009D0186" w:rsidP="00283E5A">
      <w:pPr>
        <w:pStyle w:val="TableParagraph"/>
        <w:spacing w:before="4"/>
        <w:ind w:left="340" w:right="95"/>
        <w:rPr>
          <w:rFonts w:ascii="Times New Roman" w:hAnsi="Times New Roman" w:cs="Times New Roman"/>
          <w:color w:val="000000" w:themeColor="text1"/>
          <w:spacing w:val="3"/>
          <w:sz w:val="24"/>
          <w:lang w:val="en-US"/>
        </w:rPr>
      </w:pPr>
      <w:r w:rsidRPr="00283E5A">
        <w:rPr>
          <w:rFonts w:ascii="Times New Roman" w:hAnsi="Times New Roman" w:cs="Times New Roman"/>
          <w:color w:val="000000" w:themeColor="text1"/>
          <w:spacing w:val="3"/>
          <w:sz w:val="24"/>
          <w:lang w:val="en-US"/>
        </w:rPr>
        <w:t xml:space="preserve">Resolutions require the </w:t>
      </w:r>
      <w:r w:rsidR="00EB323F" w:rsidRPr="00283E5A">
        <w:rPr>
          <w:rFonts w:ascii="Times New Roman" w:hAnsi="Times New Roman" w:cs="Times New Roman"/>
          <w:color w:val="000000" w:themeColor="text1"/>
          <w:spacing w:val="3"/>
          <w:sz w:val="24"/>
          <w:lang w:val="en-US"/>
        </w:rPr>
        <w:t xml:space="preserve">approval </w:t>
      </w:r>
      <w:r w:rsidRPr="00283E5A">
        <w:rPr>
          <w:rFonts w:ascii="Times New Roman" w:hAnsi="Times New Roman" w:cs="Times New Roman"/>
          <w:color w:val="000000" w:themeColor="text1"/>
          <w:spacing w:val="3"/>
          <w:sz w:val="24"/>
          <w:lang w:val="en-US"/>
        </w:rPr>
        <w:t xml:space="preserve">of </w:t>
      </w:r>
      <w:r w:rsidR="00E129B1" w:rsidRPr="00283E5A">
        <w:rPr>
          <w:rFonts w:ascii="Times New Roman" w:hAnsi="Times New Roman" w:cs="Times New Roman"/>
          <w:color w:val="000000" w:themeColor="text1"/>
          <w:spacing w:val="3"/>
          <w:sz w:val="24"/>
          <w:lang w:val="en-US"/>
        </w:rPr>
        <w:t xml:space="preserve">more than half of </w:t>
      </w:r>
      <w:r w:rsidRPr="00283E5A">
        <w:rPr>
          <w:rFonts w:ascii="Times New Roman" w:hAnsi="Times New Roman" w:cs="Times New Roman"/>
          <w:color w:val="000000" w:themeColor="text1"/>
          <w:spacing w:val="3"/>
          <w:sz w:val="24"/>
          <w:lang w:val="en-US"/>
        </w:rPr>
        <w:t>those present</w:t>
      </w:r>
      <w:r w:rsidR="00EB323F" w:rsidRPr="00283E5A">
        <w:rPr>
          <w:rFonts w:ascii="Times New Roman" w:hAnsi="Times New Roman" w:cs="Times New Roman"/>
          <w:color w:val="000000" w:themeColor="text1"/>
          <w:spacing w:val="3"/>
          <w:sz w:val="24"/>
          <w:lang w:val="en-US"/>
        </w:rPr>
        <w:t xml:space="preserve"> at a meeting at which at least half of all members are present.</w:t>
      </w:r>
      <w:r w:rsidRPr="00283E5A">
        <w:rPr>
          <w:rFonts w:ascii="Times New Roman" w:hAnsi="Times New Roman" w:cs="Times New Roman"/>
          <w:color w:val="000000" w:themeColor="text1"/>
          <w:spacing w:val="3"/>
          <w:sz w:val="24"/>
          <w:lang w:val="en-US"/>
        </w:rPr>
        <w:t xml:space="preserve"> In the event of a tie, the Chair shall cast the deciding vote.</w:t>
      </w:r>
    </w:p>
    <w:p w14:paraId="48CDB82C" w14:textId="77777777" w:rsidR="00E129B1" w:rsidRPr="00283E5A" w:rsidRDefault="009D0186" w:rsidP="00283E5A">
      <w:pPr>
        <w:pStyle w:val="TableParagraph"/>
        <w:numPr>
          <w:ilvl w:val="0"/>
          <w:numId w:val="7"/>
        </w:numPr>
        <w:ind w:rightChars="-82" w:right="-197"/>
        <w:rPr>
          <w:rFonts w:ascii="Times New Roman" w:hAnsi="Times New Roman" w:cs="Times New Roman"/>
          <w:sz w:val="24"/>
          <w:szCs w:val="24"/>
          <w:lang w:val="en-US"/>
        </w:rPr>
      </w:pPr>
      <w:r w:rsidRPr="00283E5A">
        <w:rPr>
          <w:rFonts w:ascii="Times New Roman" w:hAnsi="Times New Roman" w:cs="Times New Roman"/>
          <w:sz w:val="24"/>
          <w:szCs w:val="24"/>
          <w:lang w:val="en-US"/>
        </w:rPr>
        <w:t>If the complainant is a civil servant or educator, the complaint and handling procedures shall be conducted in accordance with Article 2, Paragraph 3, and Article 32-3 of the Gender Equality in Employment Act.</w:t>
      </w:r>
    </w:p>
    <w:p w14:paraId="3D68DD6A" w14:textId="7917D356" w:rsidR="003613E4" w:rsidRPr="00283E5A" w:rsidRDefault="009D0186" w:rsidP="00283E5A">
      <w:pPr>
        <w:pStyle w:val="TableParagraph"/>
        <w:spacing w:before="3"/>
        <w:ind w:leftChars="141" w:left="338" w:rightChars="-82" w:right="-197"/>
        <w:rPr>
          <w:rFonts w:ascii="Times New Roman" w:hAnsi="Times New Roman" w:cs="Times New Roman"/>
          <w:sz w:val="24"/>
          <w:szCs w:val="24"/>
          <w:lang w:val="en-US"/>
        </w:rPr>
      </w:pPr>
      <w:r w:rsidRPr="00283E5A">
        <w:rPr>
          <w:rFonts w:ascii="Times New Roman" w:hAnsi="Times New Roman" w:cs="Times New Roman"/>
          <w:sz w:val="24"/>
          <w:szCs w:val="24"/>
          <w:lang w:val="en-US"/>
        </w:rPr>
        <w:t xml:space="preserve">If the </w:t>
      </w:r>
      <w:r w:rsidR="003D7CE0" w:rsidRPr="00283E5A">
        <w:rPr>
          <w:rFonts w:ascii="Times New Roman" w:hAnsi="Times New Roman" w:cs="Times New Roman"/>
          <w:sz w:val="24"/>
          <w:szCs w:val="24"/>
          <w:lang w:val="en-US"/>
        </w:rPr>
        <w:t>Taiwan Tech</w:t>
      </w:r>
      <w:r w:rsidR="003613E4" w:rsidRPr="00283E5A">
        <w:rPr>
          <w:rFonts w:ascii="Times New Roman" w:hAnsi="Times New Roman" w:cs="Times New Roman"/>
          <w:sz w:val="24"/>
          <w:szCs w:val="24"/>
          <w:lang w:val="en-US"/>
        </w:rPr>
        <w:t xml:space="preserve"> </w:t>
      </w:r>
      <w:r w:rsidR="00EB323F" w:rsidRPr="00283E5A">
        <w:rPr>
          <w:rFonts w:ascii="Times New Roman" w:hAnsi="Times New Roman" w:cs="Times New Roman"/>
          <w:sz w:val="24"/>
          <w:szCs w:val="24"/>
          <w:lang w:val="en-US"/>
        </w:rPr>
        <w:t>p</w:t>
      </w:r>
      <w:r w:rsidR="003613E4" w:rsidRPr="00283E5A">
        <w:rPr>
          <w:rFonts w:ascii="Times New Roman" w:hAnsi="Times New Roman" w:cs="Times New Roman"/>
          <w:sz w:val="24"/>
          <w:szCs w:val="24"/>
          <w:lang w:val="en-US"/>
        </w:rPr>
        <w:t>resident</w:t>
      </w:r>
      <w:r w:rsidRPr="00283E5A">
        <w:rPr>
          <w:rFonts w:ascii="Times New Roman" w:hAnsi="Times New Roman" w:cs="Times New Roman"/>
          <w:sz w:val="24"/>
          <w:szCs w:val="24"/>
          <w:lang w:val="en-US"/>
        </w:rPr>
        <w:t xml:space="preserve"> is the alleged perpetrator in a sexual harassment incident </w:t>
      </w:r>
      <w:r w:rsidR="00A92582" w:rsidRPr="00283E5A">
        <w:rPr>
          <w:rFonts w:ascii="Times New Roman" w:hAnsi="Times New Roman" w:cs="Times New Roman"/>
          <w:sz w:val="24"/>
          <w:szCs w:val="24"/>
          <w:lang w:val="en-US"/>
        </w:rPr>
        <w:t>regulated</w:t>
      </w:r>
      <w:r w:rsidRPr="00283E5A">
        <w:rPr>
          <w:rFonts w:ascii="Times New Roman" w:hAnsi="Times New Roman" w:cs="Times New Roman"/>
          <w:sz w:val="24"/>
          <w:szCs w:val="24"/>
          <w:lang w:val="en-US"/>
        </w:rPr>
        <w:t xml:space="preserve"> by the Gender Equality in Employment Act, civil servants or educators shall file the complaint with the Ministry of Education, and the handling procedures shall follow the </w:t>
      </w:r>
      <w:r w:rsidR="003613E4" w:rsidRPr="00283E5A">
        <w:rPr>
          <w:rFonts w:ascii="Times New Roman" w:hAnsi="Times New Roman" w:cs="Times New Roman"/>
          <w:sz w:val="24"/>
          <w:szCs w:val="24"/>
          <w:lang w:val="en-US"/>
        </w:rPr>
        <w:t>m</w:t>
      </w:r>
      <w:r w:rsidRPr="00283E5A">
        <w:rPr>
          <w:rFonts w:ascii="Times New Roman" w:hAnsi="Times New Roman" w:cs="Times New Roman"/>
          <w:sz w:val="24"/>
          <w:szCs w:val="24"/>
          <w:lang w:val="en-US"/>
        </w:rPr>
        <w:t>inistry’s regulations.</w:t>
      </w:r>
    </w:p>
    <w:p w14:paraId="40D2B2E0" w14:textId="77777777" w:rsidR="00DA34E8" w:rsidRDefault="009D0186" w:rsidP="00DA34E8">
      <w:pPr>
        <w:pStyle w:val="TableParagraph"/>
        <w:spacing w:before="11"/>
        <w:ind w:leftChars="141" w:left="338" w:rightChars="-82" w:right="-197"/>
        <w:rPr>
          <w:rFonts w:ascii="Times New Roman" w:hAnsi="Times New Roman" w:cs="Times New Roman"/>
          <w:sz w:val="24"/>
          <w:szCs w:val="24"/>
          <w:lang w:val="en-US"/>
        </w:rPr>
      </w:pPr>
      <w:r w:rsidRPr="00283E5A">
        <w:rPr>
          <w:rFonts w:ascii="Times New Roman" w:hAnsi="Times New Roman" w:cs="Times New Roman"/>
          <w:sz w:val="24"/>
          <w:szCs w:val="24"/>
          <w:lang w:val="en-US"/>
        </w:rPr>
        <w:t xml:space="preserve">In such cases, if the complainant is not a civil servant or educator, they may file a complaint through </w:t>
      </w:r>
      <w:r w:rsidR="003D7CE0" w:rsidRPr="00283E5A">
        <w:rPr>
          <w:rFonts w:ascii="Times New Roman" w:hAnsi="Times New Roman" w:cs="Times New Roman"/>
          <w:sz w:val="24"/>
          <w:szCs w:val="24"/>
          <w:lang w:val="en-US"/>
        </w:rPr>
        <w:t>Taiwan Tech</w:t>
      </w:r>
      <w:r w:rsidRPr="00283E5A">
        <w:rPr>
          <w:rFonts w:ascii="Times New Roman" w:hAnsi="Times New Roman" w:cs="Times New Roman"/>
          <w:sz w:val="24"/>
          <w:szCs w:val="24"/>
          <w:lang w:val="en-US"/>
        </w:rPr>
        <w:t>’s internal channels or, pursuant to Article 32-1 of the Gender Equality in Employment Act, with the local competent authority. During the investigation by the local competent authority, the complainant may request an adjustment in duties or work arrangements</w:t>
      </w:r>
      <w:r w:rsidR="003613E4" w:rsidRPr="00283E5A">
        <w:rPr>
          <w:rFonts w:ascii="Times New Roman" w:hAnsi="Times New Roman" w:cs="Times New Roman"/>
          <w:sz w:val="24"/>
          <w:szCs w:val="24"/>
          <w:lang w:val="en-US"/>
        </w:rPr>
        <w:t>, to which the employer may not refuse to comply.</w:t>
      </w:r>
      <w:r w:rsidRPr="00283E5A">
        <w:rPr>
          <w:rFonts w:ascii="Times New Roman" w:hAnsi="Times New Roman" w:cs="Times New Roman"/>
          <w:sz w:val="24"/>
          <w:szCs w:val="24"/>
          <w:lang w:val="en-US"/>
        </w:rPr>
        <w:t xml:space="preserve"> </w:t>
      </w:r>
      <w:r w:rsidR="003613E4" w:rsidRPr="00283E5A">
        <w:rPr>
          <w:rFonts w:ascii="Times New Roman" w:hAnsi="Times New Roman" w:cs="Times New Roman"/>
          <w:sz w:val="24"/>
          <w:szCs w:val="24"/>
          <w:lang w:val="en-US"/>
        </w:rPr>
        <w:t xml:space="preserve">Said adjustment shall be in effect </w:t>
      </w:r>
      <w:r w:rsidRPr="00283E5A">
        <w:rPr>
          <w:rFonts w:ascii="Times New Roman" w:hAnsi="Times New Roman" w:cs="Times New Roman"/>
          <w:sz w:val="24"/>
          <w:szCs w:val="24"/>
          <w:lang w:val="en-US"/>
        </w:rPr>
        <w:t>for up to 30 days after the investigation results are delivered to the employer.</w:t>
      </w:r>
    </w:p>
    <w:p w14:paraId="28FCDF43" w14:textId="14E36615" w:rsidR="002B2843" w:rsidRPr="00283E5A" w:rsidRDefault="00DA34E8" w:rsidP="00DA34E8">
      <w:pPr>
        <w:pStyle w:val="TableParagraph"/>
        <w:spacing w:before="11"/>
        <w:ind w:leftChars="-59" w:left="338" w:rightChars="-82" w:right="-197" w:hangingChars="200" w:hanging="480"/>
        <w:rPr>
          <w:rFonts w:ascii="Times New Roman" w:hAnsi="Times New Roman" w:cs="Times New Roman"/>
          <w:sz w:val="24"/>
          <w:szCs w:val="24"/>
          <w:lang w:val="en-US"/>
        </w:rPr>
      </w:pPr>
      <w:r>
        <w:rPr>
          <w:rFonts w:ascii="Times New Roman" w:hAnsi="Times New Roman" w:cs="Times New Roman" w:hint="eastAsia"/>
          <w:sz w:val="24"/>
          <w:szCs w:val="24"/>
          <w:lang w:val="en-US"/>
        </w:rPr>
        <w:t>11.</w:t>
      </w:r>
      <w:r>
        <w:rPr>
          <w:rFonts w:ascii="Times New Roman" w:hAnsi="Times New Roman" w:cs="Times New Roman"/>
          <w:sz w:val="24"/>
          <w:szCs w:val="24"/>
          <w:lang w:val="en-US"/>
        </w:rPr>
        <w:tab/>
      </w:r>
      <w:r w:rsidR="0076212D" w:rsidRPr="00283E5A">
        <w:rPr>
          <w:rFonts w:ascii="Times New Roman" w:hAnsi="Times New Roman" w:cs="Times New Roman"/>
          <w:sz w:val="24"/>
          <w:szCs w:val="24"/>
          <w:lang w:val="en-US"/>
        </w:rPr>
        <w:t xml:space="preserve">The </w:t>
      </w:r>
      <w:r w:rsidR="002B2843" w:rsidRPr="00283E5A">
        <w:rPr>
          <w:rFonts w:ascii="Times New Roman" w:hAnsi="Times New Roman" w:cs="Times New Roman"/>
          <w:sz w:val="24"/>
          <w:szCs w:val="24"/>
          <w:lang w:val="en-US"/>
        </w:rPr>
        <w:t>victim or his or her representative may file a complaint to the Committee in accordance with the Gender Equality in Employment Act</w:t>
      </w:r>
      <w:r w:rsidR="0076212D" w:rsidRPr="00283E5A">
        <w:rPr>
          <w:rFonts w:ascii="Times New Roman" w:hAnsi="Times New Roman" w:cs="Times New Roman"/>
          <w:sz w:val="24"/>
          <w:szCs w:val="24"/>
          <w:lang w:val="en-US"/>
        </w:rPr>
        <w:t>.</w:t>
      </w:r>
    </w:p>
    <w:p w14:paraId="457E770C" w14:textId="230322C0" w:rsidR="00175613" w:rsidRPr="00283E5A" w:rsidRDefault="009A6EC8" w:rsidP="00DA34E8">
      <w:pPr>
        <w:pStyle w:val="TableParagraph"/>
        <w:spacing w:before="3"/>
        <w:ind w:leftChars="149" w:left="360" w:rightChars="-82" w:right="-197" w:hangingChars="1" w:hanging="2"/>
        <w:rPr>
          <w:rFonts w:ascii="Times New Roman" w:hAnsi="Times New Roman" w:cs="Times New Roman"/>
          <w:sz w:val="24"/>
          <w:szCs w:val="24"/>
          <w:lang w:val="en-US"/>
        </w:rPr>
      </w:pPr>
      <w:r w:rsidRPr="00283E5A">
        <w:rPr>
          <w:rFonts w:ascii="Times New Roman" w:hAnsi="Times New Roman" w:cs="Times New Roman"/>
          <w:sz w:val="24"/>
          <w:szCs w:val="24"/>
          <w:lang w:val="en-US"/>
        </w:rPr>
        <w:t>For a complaint filed verbally</w:t>
      </w:r>
      <w:r w:rsidR="0020747E" w:rsidRPr="00283E5A">
        <w:rPr>
          <w:rFonts w:ascii="Times New Roman" w:hAnsi="Times New Roman" w:cs="Times New Roman"/>
          <w:sz w:val="24"/>
          <w:szCs w:val="24"/>
          <w:lang w:val="en-US"/>
        </w:rPr>
        <w:t xml:space="preserve">, </w:t>
      </w:r>
      <w:r w:rsidRPr="00283E5A">
        <w:rPr>
          <w:rFonts w:ascii="Times New Roman" w:hAnsi="Times New Roman" w:cs="Times New Roman"/>
          <w:sz w:val="24"/>
          <w:szCs w:val="24"/>
          <w:lang w:val="en-US"/>
        </w:rPr>
        <w:t>via email,</w:t>
      </w:r>
      <w:r w:rsidR="0020747E" w:rsidRPr="00283E5A">
        <w:rPr>
          <w:rFonts w:ascii="Times New Roman" w:hAnsi="Times New Roman" w:cs="Times New Roman"/>
          <w:sz w:val="24"/>
          <w:szCs w:val="24"/>
          <w:lang w:val="en-US"/>
        </w:rPr>
        <w:t xml:space="preserve"> or in writing,</w:t>
      </w:r>
      <w:r w:rsidRPr="00283E5A">
        <w:rPr>
          <w:rFonts w:ascii="Times New Roman" w:hAnsi="Times New Roman" w:cs="Times New Roman"/>
          <w:sz w:val="24"/>
          <w:szCs w:val="24"/>
          <w:lang w:val="en-US"/>
        </w:rPr>
        <w:t xml:space="preserve"> a record thereof shall be made by the personnel or the unit receiving the complaint and be read to the complainant or given to the complainant to review.</w:t>
      </w:r>
      <w:r w:rsidR="00556D07" w:rsidRPr="00283E5A">
        <w:rPr>
          <w:rFonts w:ascii="Times New Roman" w:hAnsi="Times New Roman" w:cs="Times New Roman"/>
          <w:sz w:val="24"/>
          <w:szCs w:val="24"/>
          <w:lang w:val="en-US"/>
        </w:rPr>
        <w:t xml:space="preserve"> </w:t>
      </w:r>
      <w:r w:rsidRPr="00283E5A">
        <w:rPr>
          <w:rFonts w:ascii="Times New Roman" w:hAnsi="Times New Roman" w:cs="Times New Roman"/>
          <w:sz w:val="24"/>
          <w:szCs w:val="24"/>
          <w:lang w:val="en-US"/>
        </w:rPr>
        <w:t xml:space="preserve">Once the </w:t>
      </w:r>
      <w:r w:rsidR="00EB323F" w:rsidRPr="00283E5A">
        <w:rPr>
          <w:rFonts w:ascii="Times New Roman" w:hAnsi="Times New Roman" w:cs="Times New Roman"/>
          <w:sz w:val="24"/>
          <w:szCs w:val="24"/>
          <w:lang w:val="en-US"/>
        </w:rPr>
        <w:t xml:space="preserve">accuracy </w:t>
      </w:r>
      <w:r w:rsidRPr="00283E5A">
        <w:rPr>
          <w:rFonts w:ascii="Times New Roman" w:hAnsi="Times New Roman" w:cs="Times New Roman"/>
          <w:sz w:val="24"/>
          <w:szCs w:val="24"/>
          <w:lang w:val="en-US"/>
        </w:rPr>
        <w:t>of the record is confirmed, the complainant is asked to sign or affix a seal.</w:t>
      </w:r>
    </w:p>
    <w:p w14:paraId="1FA9D3DD" w14:textId="4A58E356" w:rsidR="00175613" w:rsidRPr="00283E5A" w:rsidRDefault="0076212D" w:rsidP="00DA34E8">
      <w:pPr>
        <w:pStyle w:val="TableParagraph"/>
        <w:numPr>
          <w:ilvl w:val="1"/>
          <w:numId w:val="24"/>
        </w:numPr>
        <w:spacing w:before="2"/>
        <w:ind w:left="993" w:rightChars="-82" w:right="-197" w:hanging="567"/>
        <w:rPr>
          <w:rFonts w:ascii="Times New Roman" w:hAnsi="Times New Roman" w:cs="Times New Roman"/>
          <w:sz w:val="24"/>
          <w:szCs w:val="24"/>
          <w:lang w:val="en-US"/>
        </w:rPr>
      </w:pPr>
      <w:r w:rsidRPr="00283E5A">
        <w:rPr>
          <w:rFonts w:ascii="Times New Roman" w:hAnsi="Times New Roman" w:cs="Times New Roman"/>
          <w:sz w:val="24"/>
          <w:szCs w:val="24"/>
          <w:lang w:val="en-US"/>
        </w:rPr>
        <w:t>Name, service unit</w:t>
      </w:r>
      <w:r w:rsidR="00EB323F" w:rsidRPr="00283E5A">
        <w:rPr>
          <w:rFonts w:ascii="Times New Roman" w:hAnsi="Times New Roman" w:cs="Times New Roman"/>
          <w:sz w:val="24"/>
          <w:szCs w:val="24"/>
          <w:lang w:val="en-US"/>
        </w:rPr>
        <w:t>,</w:t>
      </w:r>
      <w:r w:rsidRPr="00283E5A">
        <w:rPr>
          <w:rFonts w:ascii="Times New Roman" w:hAnsi="Times New Roman" w:cs="Times New Roman"/>
          <w:sz w:val="24"/>
          <w:szCs w:val="24"/>
          <w:lang w:val="en-US"/>
        </w:rPr>
        <w:t xml:space="preserve"> position title, address or residence, contact telephone number of the complainant</w:t>
      </w:r>
      <w:r w:rsidR="00780DB6" w:rsidRPr="00283E5A">
        <w:rPr>
          <w:rFonts w:ascii="Times New Roman" w:hAnsi="Times New Roman" w:cs="Times New Roman"/>
          <w:sz w:val="24"/>
          <w:szCs w:val="24"/>
          <w:lang w:val="en-US"/>
        </w:rPr>
        <w:t>,</w:t>
      </w:r>
      <w:r w:rsidRPr="00283E5A">
        <w:rPr>
          <w:rFonts w:ascii="Times New Roman" w:hAnsi="Times New Roman" w:cs="Times New Roman"/>
          <w:sz w:val="24"/>
          <w:szCs w:val="24"/>
          <w:lang w:val="en-US"/>
        </w:rPr>
        <w:t xml:space="preserve"> and the date of filing the complaint.</w:t>
      </w:r>
    </w:p>
    <w:p w14:paraId="51318A38" w14:textId="7D4DD44F" w:rsidR="00175613" w:rsidRPr="00283E5A" w:rsidRDefault="0076212D" w:rsidP="00DA34E8">
      <w:pPr>
        <w:pStyle w:val="TableParagraph"/>
        <w:numPr>
          <w:ilvl w:val="1"/>
          <w:numId w:val="24"/>
        </w:numPr>
        <w:spacing w:before="2"/>
        <w:ind w:left="993" w:rightChars="-82" w:right="-197" w:hanging="567"/>
        <w:rPr>
          <w:rFonts w:ascii="Times New Roman" w:hAnsi="Times New Roman" w:cs="Times New Roman"/>
          <w:sz w:val="24"/>
          <w:szCs w:val="24"/>
          <w:lang w:val="en-US"/>
        </w:rPr>
      </w:pPr>
      <w:r w:rsidRPr="00283E5A">
        <w:rPr>
          <w:rFonts w:ascii="Times New Roman" w:hAnsi="Times New Roman" w:cs="Times New Roman"/>
          <w:sz w:val="24"/>
          <w:szCs w:val="24"/>
          <w:lang w:val="en-US"/>
        </w:rPr>
        <w:t>Name, address or residence, and contact telephone number of the legal representative or agent of the complainant; a power of attorney shall be submitted.</w:t>
      </w:r>
    </w:p>
    <w:p w14:paraId="74906460" w14:textId="5C877EEA" w:rsidR="00175613" w:rsidRPr="00283E5A" w:rsidRDefault="0076212D" w:rsidP="00DA34E8">
      <w:pPr>
        <w:pStyle w:val="TableParagraph"/>
        <w:numPr>
          <w:ilvl w:val="1"/>
          <w:numId w:val="24"/>
        </w:numPr>
        <w:spacing w:before="4"/>
        <w:ind w:left="993" w:rightChars="-82" w:right="-197" w:hanging="567"/>
        <w:rPr>
          <w:rFonts w:ascii="Times New Roman" w:hAnsi="Times New Roman" w:cs="Times New Roman"/>
          <w:sz w:val="24"/>
          <w:szCs w:val="24"/>
          <w:lang w:val="en-US"/>
        </w:rPr>
      </w:pPr>
      <w:r w:rsidRPr="00283E5A">
        <w:rPr>
          <w:rFonts w:ascii="Times New Roman" w:hAnsi="Times New Roman" w:cs="Times New Roman"/>
          <w:sz w:val="24"/>
          <w:szCs w:val="24"/>
          <w:lang w:val="en-US"/>
        </w:rPr>
        <w:t>Facts and pertinent evidence of the complaint.</w:t>
      </w:r>
    </w:p>
    <w:p w14:paraId="583EBC0D" w14:textId="77777777" w:rsidR="00DA34E8" w:rsidRDefault="0023768A" w:rsidP="00DA34E8">
      <w:pPr>
        <w:pStyle w:val="TableParagraph"/>
        <w:spacing w:before="2"/>
        <w:ind w:leftChars="177" w:left="425" w:rightChars="-82" w:right="-197"/>
        <w:rPr>
          <w:rFonts w:ascii="Times New Roman" w:hAnsi="Times New Roman" w:cs="Times New Roman"/>
          <w:sz w:val="24"/>
          <w:szCs w:val="24"/>
          <w:lang w:val="en-US"/>
        </w:rPr>
      </w:pPr>
      <w:r w:rsidRPr="00283E5A">
        <w:rPr>
          <w:rFonts w:ascii="Times New Roman" w:hAnsi="Times New Roman" w:cs="Times New Roman"/>
          <w:sz w:val="24"/>
          <w:szCs w:val="24"/>
          <w:lang w:val="en-US"/>
        </w:rPr>
        <w:t xml:space="preserve">If a written complaint or a record made verbally or via email does not comply with the preceding </w:t>
      </w:r>
      <w:r w:rsidR="0048008F" w:rsidRPr="00283E5A">
        <w:rPr>
          <w:rFonts w:ascii="Times New Roman" w:hAnsi="Times New Roman" w:cs="Times New Roman"/>
          <w:sz w:val="24"/>
          <w:szCs w:val="24"/>
          <w:lang w:val="en-US"/>
        </w:rPr>
        <w:t>regulations</w:t>
      </w:r>
      <w:r w:rsidRPr="00283E5A">
        <w:rPr>
          <w:rFonts w:ascii="Times New Roman" w:hAnsi="Times New Roman" w:cs="Times New Roman"/>
          <w:sz w:val="24"/>
          <w:szCs w:val="24"/>
          <w:lang w:val="en-US"/>
        </w:rPr>
        <w:t xml:space="preserve"> but is correctable, the complainant shall be notified to make corrections within </w:t>
      </w:r>
      <w:r w:rsidR="00EB323F" w:rsidRPr="00283E5A">
        <w:rPr>
          <w:rFonts w:ascii="Times New Roman" w:hAnsi="Times New Roman" w:cs="Times New Roman"/>
          <w:sz w:val="24"/>
          <w:szCs w:val="24"/>
          <w:lang w:val="en-US"/>
        </w:rPr>
        <w:t xml:space="preserve">14 </w:t>
      </w:r>
      <w:r w:rsidRPr="00283E5A">
        <w:rPr>
          <w:rFonts w:ascii="Times New Roman" w:hAnsi="Times New Roman" w:cs="Times New Roman"/>
          <w:sz w:val="24"/>
          <w:szCs w:val="24"/>
          <w:lang w:val="en-US"/>
        </w:rPr>
        <w:t>days.</w:t>
      </w:r>
    </w:p>
    <w:p w14:paraId="177B0886" w14:textId="77777777" w:rsidR="00DA34E8" w:rsidRDefault="0023768A" w:rsidP="00DA34E8">
      <w:pPr>
        <w:pStyle w:val="TableParagraph"/>
        <w:spacing w:before="2"/>
        <w:ind w:leftChars="177" w:left="425" w:rightChars="-82" w:right="-197"/>
        <w:rPr>
          <w:rFonts w:ascii="Times New Roman" w:hAnsi="Times New Roman" w:cs="Times New Roman"/>
          <w:sz w:val="24"/>
          <w:szCs w:val="24"/>
          <w:lang w:val="en-US"/>
        </w:rPr>
      </w:pPr>
      <w:r w:rsidRPr="00283E5A">
        <w:rPr>
          <w:rFonts w:ascii="Times New Roman" w:hAnsi="Times New Roman" w:cs="Times New Roman"/>
          <w:sz w:val="24"/>
          <w:lang w:val="en-US"/>
        </w:rPr>
        <w:t xml:space="preserve">When a complainant files a complaint with </w:t>
      </w:r>
      <w:r w:rsidR="003D7CE0" w:rsidRPr="00283E5A">
        <w:rPr>
          <w:rFonts w:ascii="Times New Roman" w:hAnsi="Times New Roman" w:cs="Times New Roman"/>
          <w:sz w:val="24"/>
          <w:lang w:val="en-US"/>
        </w:rPr>
        <w:t>Taiwan Tech</w:t>
      </w:r>
      <w:r w:rsidRPr="00283E5A">
        <w:rPr>
          <w:rFonts w:ascii="Times New Roman" w:hAnsi="Times New Roman" w:cs="Times New Roman"/>
          <w:sz w:val="24"/>
          <w:lang w:val="en-US"/>
        </w:rPr>
        <w:t>, they may withdraw the complaint in writing before the investigation results are delivered. Upon receipt of the withdrawal</w:t>
      </w:r>
      <w:r w:rsidR="00CC0817" w:rsidRPr="00283E5A">
        <w:rPr>
          <w:rFonts w:ascii="Times New Roman" w:hAnsi="Times New Roman" w:cs="Times New Roman"/>
          <w:sz w:val="24"/>
          <w:lang w:val="en-US"/>
        </w:rPr>
        <w:t xml:space="preserve">, </w:t>
      </w:r>
      <w:r w:rsidRPr="00283E5A">
        <w:rPr>
          <w:rFonts w:ascii="Times New Roman" w:hAnsi="Times New Roman" w:cs="Times New Roman"/>
          <w:sz w:val="24"/>
          <w:lang w:val="en-US"/>
        </w:rPr>
        <w:t>the Committee</w:t>
      </w:r>
      <w:r w:rsidR="00CC0817" w:rsidRPr="00283E5A">
        <w:rPr>
          <w:rFonts w:ascii="Times New Roman" w:hAnsi="Times New Roman" w:cs="Times New Roman"/>
          <w:sz w:val="24"/>
          <w:lang w:val="en-US"/>
        </w:rPr>
        <w:t xml:space="preserve"> shall close</w:t>
      </w:r>
      <w:r w:rsidRPr="00283E5A">
        <w:rPr>
          <w:rFonts w:ascii="Times New Roman" w:hAnsi="Times New Roman" w:cs="Times New Roman"/>
          <w:sz w:val="24"/>
          <w:lang w:val="en-US"/>
        </w:rPr>
        <w:t xml:space="preserve"> the case. Once a complaint is withdrawn, no further complaint may be filed on the same grounds. However, if new facts or evidence </w:t>
      </w:r>
      <w:r w:rsidR="00E4343B" w:rsidRPr="00283E5A">
        <w:rPr>
          <w:rFonts w:ascii="Times New Roman" w:hAnsi="Times New Roman" w:cs="Times New Roman"/>
          <w:sz w:val="24"/>
          <w:lang w:val="en-US"/>
        </w:rPr>
        <w:t>are</w:t>
      </w:r>
      <w:r w:rsidRPr="00283E5A">
        <w:rPr>
          <w:rFonts w:ascii="Times New Roman" w:hAnsi="Times New Roman" w:cs="Times New Roman"/>
          <w:sz w:val="24"/>
          <w:lang w:val="en-US"/>
        </w:rPr>
        <w:t xml:space="preserve"> discovered after the withdrawal, the complainant may file a new complaint on the same grounds.</w:t>
      </w:r>
    </w:p>
    <w:p w14:paraId="1B981F9E" w14:textId="5767C7A2" w:rsidR="00175613" w:rsidRPr="00283E5A" w:rsidRDefault="00DA34E8" w:rsidP="00DA34E8">
      <w:pPr>
        <w:pStyle w:val="TableParagraph"/>
        <w:spacing w:before="2"/>
        <w:ind w:leftChars="-59" w:left="-142" w:rightChars="-82" w:right="-197"/>
        <w:rPr>
          <w:rFonts w:ascii="Times New Roman" w:hAnsi="Times New Roman" w:cs="Times New Roman"/>
          <w:sz w:val="24"/>
          <w:szCs w:val="24"/>
          <w:lang w:val="en-US"/>
        </w:rPr>
      </w:pPr>
      <w:r>
        <w:rPr>
          <w:rFonts w:ascii="Times New Roman" w:hAnsi="Times New Roman" w:cs="Times New Roman" w:hint="eastAsia"/>
          <w:sz w:val="24"/>
          <w:szCs w:val="24"/>
          <w:lang w:val="en-US"/>
        </w:rPr>
        <w:t>12.</w:t>
      </w:r>
      <w:r>
        <w:rPr>
          <w:rFonts w:ascii="Times New Roman" w:hAnsi="Times New Roman" w:cs="Times New Roman"/>
          <w:sz w:val="24"/>
          <w:szCs w:val="24"/>
          <w:lang w:val="en-US"/>
        </w:rPr>
        <w:tab/>
      </w:r>
      <w:r w:rsidR="0023768A" w:rsidRPr="00283E5A">
        <w:rPr>
          <w:rFonts w:ascii="Times New Roman" w:hAnsi="Times New Roman" w:cs="Times New Roman"/>
          <w:sz w:val="24"/>
          <w:szCs w:val="24"/>
          <w:lang w:val="en-US"/>
        </w:rPr>
        <w:t>The</w:t>
      </w:r>
      <w:r w:rsidR="00D03C72" w:rsidRPr="00283E5A">
        <w:rPr>
          <w:rFonts w:ascii="Times New Roman" w:hAnsi="Times New Roman" w:cs="Times New Roman"/>
          <w:sz w:val="24"/>
          <w:szCs w:val="24"/>
          <w:lang w:val="en-US"/>
        </w:rPr>
        <w:t xml:space="preserve"> Committee</w:t>
      </w:r>
      <w:r w:rsidR="0023768A" w:rsidRPr="00283E5A">
        <w:rPr>
          <w:rFonts w:ascii="Times New Roman" w:hAnsi="Times New Roman" w:cs="Times New Roman"/>
          <w:sz w:val="24"/>
          <w:szCs w:val="24"/>
          <w:lang w:val="en-US"/>
        </w:rPr>
        <w:t>’s review procedure is as follows:</w:t>
      </w:r>
    </w:p>
    <w:p w14:paraId="1266E007" w14:textId="3F818215" w:rsidR="00CC0817" w:rsidRPr="00283E5A" w:rsidRDefault="00F62E04" w:rsidP="00DA34E8">
      <w:pPr>
        <w:pStyle w:val="TableParagraph"/>
        <w:numPr>
          <w:ilvl w:val="1"/>
          <w:numId w:val="26"/>
        </w:numPr>
        <w:ind w:left="993" w:rightChars="-82" w:right="-197" w:hanging="559"/>
        <w:rPr>
          <w:rFonts w:ascii="Times New Roman" w:hAnsi="Times New Roman" w:cs="Times New Roman"/>
          <w:sz w:val="24"/>
          <w:szCs w:val="24"/>
          <w:lang w:val="en-US"/>
        </w:rPr>
      </w:pPr>
      <w:r w:rsidRPr="00283E5A">
        <w:rPr>
          <w:rFonts w:ascii="Times New Roman" w:hAnsi="Times New Roman" w:cs="Times New Roman"/>
          <w:sz w:val="24"/>
          <w:lang w:val="en-US"/>
        </w:rPr>
        <w:t xml:space="preserve">Within </w:t>
      </w:r>
      <w:r w:rsidR="00EB323F" w:rsidRPr="00283E5A">
        <w:rPr>
          <w:rFonts w:ascii="Times New Roman" w:hAnsi="Times New Roman" w:cs="Times New Roman"/>
          <w:sz w:val="24"/>
          <w:lang w:val="en-US"/>
        </w:rPr>
        <w:t xml:space="preserve">5 </w:t>
      </w:r>
      <w:r w:rsidRPr="00283E5A">
        <w:rPr>
          <w:rFonts w:ascii="Times New Roman" w:hAnsi="Times New Roman" w:cs="Times New Roman"/>
          <w:sz w:val="24"/>
          <w:lang w:val="en-US"/>
        </w:rPr>
        <w:t xml:space="preserve">days of receiving a sexual harassment or gender discrimination complaint, </w:t>
      </w:r>
      <w:r w:rsidR="007B4F51" w:rsidRPr="00283E5A">
        <w:rPr>
          <w:rFonts w:ascii="Times New Roman" w:hAnsi="Times New Roman" w:cs="Times New Roman"/>
          <w:sz w:val="24"/>
          <w:lang w:val="en-US"/>
        </w:rPr>
        <w:t xml:space="preserve">the </w:t>
      </w:r>
      <w:r w:rsidR="009F2864" w:rsidRPr="00283E5A">
        <w:rPr>
          <w:rFonts w:ascii="Times New Roman" w:hAnsi="Times New Roman" w:cs="Times New Roman"/>
          <w:sz w:val="24"/>
          <w:lang w:val="en-US"/>
        </w:rPr>
        <w:t xml:space="preserve">Chair </w:t>
      </w:r>
      <w:r w:rsidR="007B4F51" w:rsidRPr="00283E5A">
        <w:rPr>
          <w:rFonts w:ascii="Times New Roman" w:hAnsi="Times New Roman" w:cs="Times New Roman"/>
          <w:sz w:val="24"/>
          <w:lang w:val="en-US"/>
        </w:rPr>
        <w:t xml:space="preserve">shall assign </w:t>
      </w:r>
      <w:r w:rsidRPr="00283E5A">
        <w:rPr>
          <w:rFonts w:ascii="Times New Roman" w:hAnsi="Times New Roman" w:cs="Times New Roman"/>
          <w:sz w:val="24"/>
          <w:lang w:val="en-US"/>
        </w:rPr>
        <w:t>three members to conduct a preliminary review on whether to accept the case and</w:t>
      </w:r>
      <w:r w:rsidR="007B4F51" w:rsidRPr="00283E5A">
        <w:rPr>
          <w:rFonts w:ascii="Times New Roman" w:hAnsi="Times New Roman" w:cs="Times New Roman"/>
          <w:sz w:val="24"/>
          <w:lang w:val="en-US"/>
        </w:rPr>
        <w:t xml:space="preserve"> notify</w:t>
      </w:r>
      <w:r w:rsidRPr="00283E5A">
        <w:rPr>
          <w:rFonts w:ascii="Times New Roman" w:hAnsi="Times New Roman" w:cs="Times New Roman"/>
          <w:sz w:val="24"/>
          <w:lang w:val="en-US"/>
        </w:rPr>
        <w:t xml:space="preserve"> the local competent authority. For accepted complaints, the Chair shall, within </w:t>
      </w:r>
      <w:r w:rsidR="00EB323F" w:rsidRPr="00283E5A">
        <w:rPr>
          <w:rFonts w:ascii="Times New Roman" w:hAnsi="Times New Roman" w:cs="Times New Roman"/>
          <w:sz w:val="24"/>
          <w:lang w:val="en-US"/>
        </w:rPr>
        <w:t xml:space="preserve">7 </w:t>
      </w:r>
      <w:r w:rsidRPr="00283E5A">
        <w:rPr>
          <w:rFonts w:ascii="Times New Roman" w:hAnsi="Times New Roman" w:cs="Times New Roman"/>
          <w:sz w:val="24"/>
          <w:lang w:val="en-US"/>
        </w:rPr>
        <w:t xml:space="preserve">days of </w:t>
      </w:r>
      <w:r w:rsidR="007B4F51" w:rsidRPr="00283E5A">
        <w:rPr>
          <w:rFonts w:ascii="Times New Roman" w:hAnsi="Times New Roman" w:cs="Times New Roman"/>
          <w:sz w:val="24"/>
          <w:lang w:val="en-US"/>
        </w:rPr>
        <w:t xml:space="preserve">accepting the case </w:t>
      </w:r>
      <w:r w:rsidR="00EB323F" w:rsidRPr="00283E5A">
        <w:rPr>
          <w:rFonts w:ascii="Times New Roman" w:hAnsi="Times New Roman" w:cs="Times New Roman"/>
          <w:sz w:val="24"/>
          <w:lang w:val="en-US"/>
        </w:rPr>
        <w:t>(</w:t>
      </w:r>
      <w:r w:rsidR="007B4F51" w:rsidRPr="00283E5A">
        <w:rPr>
          <w:rFonts w:ascii="Times New Roman" w:hAnsi="Times New Roman" w:cs="Times New Roman"/>
          <w:sz w:val="24"/>
          <w:lang w:val="en-US"/>
        </w:rPr>
        <w:t xml:space="preserve">or </w:t>
      </w:r>
      <w:r w:rsidR="00EB323F" w:rsidRPr="00283E5A">
        <w:rPr>
          <w:rFonts w:ascii="Times New Roman" w:hAnsi="Times New Roman" w:cs="Times New Roman"/>
          <w:sz w:val="24"/>
          <w:lang w:val="en-US"/>
        </w:rPr>
        <w:t xml:space="preserve">receiving </w:t>
      </w:r>
      <w:r w:rsidR="007B4F51" w:rsidRPr="00283E5A">
        <w:rPr>
          <w:rFonts w:ascii="Times New Roman" w:hAnsi="Times New Roman" w:cs="Times New Roman"/>
          <w:sz w:val="24"/>
          <w:lang w:val="en-US"/>
        </w:rPr>
        <w:t>the case</w:t>
      </w:r>
      <w:r w:rsidR="00EB323F" w:rsidRPr="00283E5A">
        <w:rPr>
          <w:rFonts w:ascii="Times New Roman" w:hAnsi="Times New Roman" w:cs="Times New Roman"/>
          <w:sz w:val="24"/>
          <w:lang w:val="en-US"/>
        </w:rPr>
        <w:t xml:space="preserve"> if the case is transferred)</w:t>
      </w:r>
      <w:r w:rsidRPr="00283E5A">
        <w:rPr>
          <w:rFonts w:ascii="Times New Roman" w:hAnsi="Times New Roman" w:cs="Times New Roman"/>
          <w:sz w:val="24"/>
          <w:lang w:val="en-US"/>
        </w:rPr>
        <w:t xml:space="preserve">, appoint </w:t>
      </w:r>
      <w:r w:rsidR="00E4343B" w:rsidRPr="00283E5A">
        <w:rPr>
          <w:rFonts w:ascii="Times New Roman" w:hAnsi="Times New Roman" w:cs="Times New Roman"/>
          <w:sz w:val="24"/>
          <w:lang w:val="en-US"/>
        </w:rPr>
        <w:t>an</w:t>
      </w:r>
      <w:r w:rsidRPr="00283E5A">
        <w:rPr>
          <w:rFonts w:ascii="Times New Roman" w:hAnsi="Times New Roman" w:cs="Times New Roman"/>
          <w:sz w:val="24"/>
          <w:lang w:val="en-US"/>
        </w:rPr>
        <w:t xml:space="preserve"> </w:t>
      </w:r>
      <w:r w:rsidR="007B4F51" w:rsidRPr="00283E5A">
        <w:rPr>
          <w:rFonts w:ascii="Times New Roman" w:hAnsi="Times New Roman" w:cs="Times New Roman"/>
          <w:sz w:val="24"/>
          <w:lang w:val="en-US"/>
        </w:rPr>
        <w:t xml:space="preserve">investigation </w:t>
      </w:r>
      <w:r w:rsidRPr="00283E5A">
        <w:rPr>
          <w:rFonts w:ascii="Times New Roman" w:hAnsi="Times New Roman" w:cs="Times New Roman"/>
          <w:sz w:val="24"/>
          <w:lang w:val="en-US"/>
        </w:rPr>
        <w:t>taskforce of at least three members to conduct the investigation. Alternatively, the</w:t>
      </w:r>
      <w:r w:rsidR="007B4F51" w:rsidRPr="00283E5A">
        <w:rPr>
          <w:rFonts w:ascii="Times New Roman" w:hAnsi="Times New Roman" w:cs="Times New Roman"/>
          <w:sz w:val="24"/>
          <w:lang w:val="en-US"/>
        </w:rPr>
        <w:t xml:space="preserve"> </w:t>
      </w:r>
      <w:r w:rsidR="006016EF" w:rsidRPr="00283E5A">
        <w:rPr>
          <w:rFonts w:ascii="Times New Roman" w:hAnsi="Times New Roman" w:cs="Times New Roman"/>
          <w:sz w:val="24"/>
          <w:lang w:val="en-US"/>
        </w:rPr>
        <w:t>Chair</w:t>
      </w:r>
      <w:r w:rsidR="007B4F51" w:rsidRPr="00283E5A">
        <w:rPr>
          <w:rFonts w:ascii="Times New Roman" w:hAnsi="Times New Roman" w:cs="Times New Roman"/>
          <w:sz w:val="24"/>
          <w:lang w:val="en-US"/>
        </w:rPr>
        <w:t xml:space="preserve"> may commission the</w:t>
      </w:r>
      <w:r w:rsidRPr="00283E5A">
        <w:rPr>
          <w:rFonts w:ascii="Times New Roman" w:hAnsi="Times New Roman" w:cs="Times New Roman"/>
          <w:sz w:val="24"/>
          <w:lang w:val="en-US"/>
        </w:rPr>
        <w:t xml:space="preserve"> Gender Equity Education Committee to assist with the investigation in accordance with the Directives. The investigation </w:t>
      </w:r>
      <w:r w:rsidR="007B4F51" w:rsidRPr="00283E5A">
        <w:rPr>
          <w:rFonts w:ascii="Times New Roman" w:hAnsi="Times New Roman" w:cs="Times New Roman"/>
          <w:sz w:val="24"/>
          <w:lang w:val="en-US"/>
        </w:rPr>
        <w:t>taskforce</w:t>
      </w:r>
      <w:r w:rsidRPr="00283E5A">
        <w:rPr>
          <w:rFonts w:ascii="Times New Roman" w:hAnsi="Times New Roman" w:cs="Times New Roman"/>
          <w:sz w:val="24"/>
          <w:lang w:val="en-US"/>
        </w:rPr>
        <w:t xml:space="preserve"> </w:t>
      </w:r>
      <w:r w:rsidR="007B4F51" w:rsidRPr="00283E5A">
        <w:rPr>
          <w:rFonts w:ascii="Times New Roman" w:hAnsi="Times New Roman" w:cs="Times New Roman"/>
          <w:sz w:val="24"/>
          <w:lang w:val="en-US"/>
        </w:rPr>
        <w:t>shall</w:t>
      </w:r>
      <w:r w:rsidRPr="00283E5A">
        <w:rPr>
          <w:rFonts w:ascii="Times New Roman" w:hAnsi="Times New Roman" w:cs="Times New Roman"/>
          <w:sz w:val="24"/>
          <w:lang w:val="en-US"/>
        </w:rPr>
        <w:t xml:space="preserve"> include external professionals with gender awareness. If the parties involved are dispatched workers under labor contracts, the investigation shall be conducted jointly with the labor contractor, and the results shall be notified to both the contractor and the parties involved.</w:t>
      </w:r>
    </w:p>
    <w:p w14:paraId="75D33E2A" w14:textId="70576AB7" w:rsidR="00EF1432" w:rsidRPr="00283E5A" w:rsidRDefault="00F62E04" w:rsidP="00DA34E8">
      <w:pPr>
        <w:pStyle w:val="TableParagraph"/>
        <w:numPr>
          <w:ilvl w:val="1"/>
          <w:numId w:val="26"/>
        </w:numPr>
        <w:ind w:left="993" w:rightChars="-82" w:right="-197" w:hanging="545"/>
        <w:rPr>
          <w:rFonts w:ascii="Times New Roman" w:hAnsi="Times New Roman" w:cs="Times New Roman"/>
          <w:sz w:val="24"/>
          <w:szCs w:val="24"/>
          <w:lang w:val="en-US"/>
        </w:rPr>
      </w:pPr>
      <w:r w:rsidRPr="00283E5A">
        <w:rPr>
          <w:rFonts w:ascii="Times New Roman" w:hAnsi="Times New Roman" w:cs="Times New Roman"/>
          <w:sz w:val="24"/>
          <w:szCs w:val="24"/>
          <w:lang w:val="en-US"/>
        </w:rPr>
        <w:t xml:space="preserve">Upon </w:t>
      </w:r>
      <w:r w:rsidR="00EF1432" w:rsidRPr="00283E5A">
        <w:rPr>
          <w:rFonts w:ascii="Times New Roman" w:hAnsi="Times New Roman" w:cs="Times New Roman"/>
          <w:sz w:val="24"/>
          <w:szCs w:val="24"/>
          <w:lang w:val="en-US"/>
        </w:rPr>
        <w:t xml:space="preserve">the </w:t>
      </w:r>
      <w:r w:rsidRPr="00283E5A">
        <w:rPr>
          <w:rFonts w:ascii="Times New Roman" w:hAnsi="Times New Roman" w:cs="Times New Roman"/>
          <w:sz w:val="24"/>
          <w:szCs w:val="24"/>
          <w:lang w:val="en-US"/>
        </w:rPr>
        <w:t xml:space="preserve">completion of </w:t>
      </w:r>
      <w:r w:rsidR="00EF1432" w:rsidRPr="00283E5A">
        <w:rPr>
          <w:rFonts w:ascii="Times New Roman" w:hAnsi="Times New Roman" w:cs="Times New Roman"/>
          <w:sz w:val="24"/>
          <w:szCs w:val="24"/>
          <w:lang w:val="en-US"/>
        </w:rPr>
        <w:t>an</w:t>
      </w:r>
      <w:r w:rsidRPr="00283E5A">
        <w:rPr>
          <w:rFonts w:ascii="Times New Roman" w:hAnsi="Times New Roman" w:cs="Times New Roman"/>
          <w:sz w:val="24"/>
          <w:szCs w:val="24"/>
          <w:lang w:val="en-US"/>
        </w:rPr>
        <w:t xml:space="preserve"> investigation, the</w:t>
      </w:r>
      <w:r w:rsidR="00EF1432" w:rsidRPr="00283E5A">
        <w:rPr>
          <w:rFonts w:ascii="Times New Roman" w:hAnsi="Times New Roman" w:cs="Times New Roman"/>
          <w:sz w:val="24"/>
          <w:szCs w:val="24"/>
          <w:lang w:val="en-US"/>
        </w:rPr>
        <w:t xml:space="preserve"> investigation</w:t>
      </w:r>
      <w:r w:rsidRPr="00283E5A">
        <w:rPr>
          <w:rFonts w:ascii="Times New Roman" w:hAnsi="Times New Roman" w:cs="Times New Roman"/>
          <w:sz w:val="24"/>
          <w:szCs w:val="24"/>
          <w:lang w:val="en-US"/>
        </w:rPr>
        <w:t xml:space="preserve"> taskforce members shall compile the findings into an investigation report and submit it to the Committee for </w:t>
      </w:r>
      <w:r w:rsidR="00EF1432" w:rsidRPr="00283E5A">
        <w:rPr>
          <w:rFonts w:ascii="Times New Roman" w:hAnsi="Times New Roman" w:cs="Times New Roman"/>
          <w:sz w:val="24"/>
          <w:szCs w:val="24"/>
          <w:lang w:val="en-US"/>
        </w:rPr>
        <w:t>review</w:t>
      </w:r>
      <w:r w:rsidRPr="00283E5A">
        <w:rPr>
          <w:rFonts w:ascii="Times New Roman" w:hAnsi="Times New Roman" w:cs="Times New Roman"/>
          <w:sz w:val="24"/>
          <w:szCs w:val="24"/>
          <w:lang w:val="en-US"/>
        </w:rPr>
        <w:t>. The report shall include the following items:</w:t>
      </w:r>
    </w:p>
    <w:p w14:paraId="42495439" w14:textId="298AAC77" w:rsidR="00175613" w:rsidRPr="00283E5A" w:rsidRDefault="00080891" w:rsidP="00DA34E8">
      <w:pPr>
        <w:pStyle w:val="TableParagraph"/>
        <w:numPr>
          <w:ilvl w:val="0"/>
          <w:numId w:val="51"/>
        </w:numPr>
        <w:tabs>
          <w:tab w:val="left" w:pos="1418"/>
        </w:tabs>
        <w:spacing w:before="4"/>
        <w:ind w:rightChars="-82" w:right="-197"/>
        <w:rPr>
          <w:rFonts w:ascii="Times New Roman" w:hAnsi="Times New Roman" w:cs="Times New Roman"/>
          <w:sz w:val="24"/>
          <w:szCs w:val="24"/>
          <w:lang w:val="en-US"/>
        </w:rPr>
      </w:pPr>
      <w:r w:rsidRPr="00283E5A">
        <w:rPr>
          <w:rFonts w:ascii="Times New Roman" w:hAnsi="Times New Roman" w:cs="Times New Roman"/>
          <w:spacing w:val="5"/>
          <w:sz w:val="24"/>
          <w:szCs w:val="24"/>
          <w:lang w:val="en-US"/>
        </w:rPr>
        <w:t>The grounds of application of an investigation, including a description by the parties involved.</w:t>
      </w:r>
    </w:p>
    <w:p w14:paraId="1230EBD9" w14:textId="3672620B" w:rsidR="00A84BC0" w:rsidRPr="00283E5A" w:rsidRDefault="00080891" w:rsidP="00DA34E8">
      <w:pPr>
        <w:pStyle w:val="TableParagraph"/>
        <w:numPr>
          <w:ilvl w:val="0"/>
          <w:numId w:val="51"/>
        </w:numPr>
        <w:tabs>
          <w:tab w:val="left" w:pos="1418"/>
        </w:tabs>
        <w:spacing w:before="2"/>
        <w:ind w:rightChars="-82" w:right="-197"/>
        <w:rPr>
          <w:rFonts w:ascii="Times New Roman" w:hAnsi="Times New Roman" w:cs="Times New Roman"/>
          <w:sz w:val="24"/>
          <w:szCs w:val="24"/>
          <w:lang w:val="en-US"/>
        </w:rPr>
      </w:pPr>
      <w:r w:rsidRPr="00283E5A">
        <w:rPr>
          <w:rFonts w:ascii="Times New Roman" w:hAnsi="Times New Roman" w:cs="Times New Roman"/>
          <w:spacing w:val="5"/>
          <w:sz w:val="24"/>
          <w:szCs w:val="24"/>
          <w:lang w:val="en-US"/>
        </w:rPr>
        <w:t>Records of interviews conducted during the investigation, including dates and the people interviewed.</w:t>
      </w:r>
    </w:p>
    <w:p w14:paraId="79D48ED6" w14:textId="2CF2E05E" w:rsidR="00175613" w:rsidRPr="00283E5A" w:rsidRDefault="00080891" w:rsidP="00DA34E8">
      <w:pPr>
        <w:pStyle w:val="TableParagraph"/>
        <w:numPr>
          <w:ilvl w:val="0"/>
          <w:numId w:val="51"/>
        </w:numPr>
        <w:tabs>
          <w:tab w:val="left" w:pos="1418"/>
        </w:tabs>
        <w:spacing w:before="2"/>
        <w:ind w:rightChars="-82" w:right="-197"/>
        <w:rPr>
          <w:rFonts w:ascii="Times New Roman" w:hAnsi="Times New Roman" w:cs="Times New Roman"/>
          <w:sz w:val="24"/>
          <w:szCs w:val="24"/>
          <w:lang w:val="en-US"/>
        </w:rPr>
      </w:pPr>
      <w:r w:rsidRPr="00283E5A">
        <w:rPr>
          <w:rFonts w:ascii="Times New Roman" w:hAnsi="Times New Roman" w:cs="Times New Roman"/>
          <w:sz w:val="24"/>
          <w:szCs w:val="24"/>
          <w:lang w:val="en-US"/>
        </w:rPr>
        <w:t>Establishment of facts and grounds.</w:t>
      </w:r>
    </w:p>
    <w:p w14:paraId="6A78B1FC" w14:textId="33B046FE" w:rsidR="00175613" w:rsidRPr="00283E5A" w:rsidRDefault="00080891" w:rsidP="00DA34E8">
      <w:pPr>
        <w:pStyle w:val="TableParagraph"/>
        <w:numPr>
          <w:ilvl w:val="0"/>
          <w:numId w:val="51"/>
        </w:numPr>
        <w:tabs>
          <w:tab w:val="left" w:pos="1418"/>
        </w:tabs>
        <w:spacing w:before="25"/>
        <w:ind w:rightChars="-82" w:right="-197"/>
        <w:rPr>
          <w:rFonts w:ascii="Times New Roman" w:hAnsi="Times New Roman" w:cs="Times New Roman"/>
          <w:sz w:val="24"/>
          <w:szCs w:val="24"/>
          <w:lang w:val="en-US"/>
        </w:rPr>
      </w:pPr>
      <w:r w:rsidRPr="00283E5A">
        <w:rPr>
          <w:rFonts w:ascii="Times New Roman" w:hAnsi="Times New Roman" w:cs="Times New Roman"/>
          <w:sz w:val="24"/>
          <w:szCs w:val="24"/>
          <w:lang w:val="en-US"/>
        </w:rPr>
        <w:t>Suggestions for punishment, treatment, and remedy.</w:t>
      </w:r>
    </w:p>
    <w:p w14:paraId="544FB2F5" w14:textId="666825D6" w:rsidR="00EF1432" w:rsidRPr="00283E5A" w:rsidRDefault="00F62E04" w:rsidP="00DA34E8">
      <w:pPr>
        <w:pStyle w:val="TableParagraph"/>
        <w:numPr>
          <w:ilvl w:val="1"/>
          <w:numId w:val="26"/>
        </w:numPr>
        <w:spacing w:before="24"/>
        <w:ind w:left="993" w:rightChars="-82" w:right="-197" w:hanging="567"/>
        <w:rPr>
          <w:rFonts w:ascii="Times New Roman" w:hAnsi="Times New Roman" w:cs="Times New Roman"/>
          <w:sz w:val="24"/>
          <w:szCs w:val="24"/>
          <w:lang w:val="en-US"/>
        </w:rPr>
      </w:pPr>
      <w:r w:rsidRPr="00283E5A">
        <w:rPr>
          <w:rFonts w:ascii="Times New Roman" w:hAnsi="Times New Roman" w:cs="Times New Roman"/>
          <w:sz w:val="24"/>
          <w:szCs w:val="24"/>
          <w:lang w:val="en-US"/>
        </w:rPr>
        <w:t xml:space="preserve">The Committee shall review the complaint case by referring to the investigation results and make a reasoned resolution. If the </w:t>
      </w:r>
      <w:r w:rsidR="009A25C7" w:rsidRPr="00283E5A">
        <w:rPr>
          <w:rFonts w:ascii="Times New Roman" w:hAnsi="Times New Roman" w:cs="Times New Roman"/>
          <w:sz w:val="24"/>
          <w:szCs w:val="24"/>
          <w:lang w:val="en-US"/>
        </w:rPr>
        <w:t>complaint is substantiated</w:t>
      </w:r>
      <w:r w:rsidRPr="00283E5A">
        <w:rPr>
          <w:rFonts w:ascii="Times New Roman" w:hAnsi="Times New Roman" w:cs="Times New Roman"/>
          <w:sz w:val="24"/>
          <w:szCs w:val="24"/>
          <w:lang w:val="en-US"/>
        </w:rPr>
        <w:t xml:space="preserve">, a recommendation for disciplinary action or other appropriate measures shall be made. If the </w:t>
      </w:r>
      <w:r w:rsidR="009A25C7" w:rsidRPr="00283E5A">
        <w:rPr>
          <w:rFonts w:ascii="Times New Roman" w:hAnsi="Times New Roman" w:cs="Times New Roman"/>
          <w:sz w:val="24"/>
          <w:szCs w:val="24"/>
          <w:lang w:val="en-US"/>
        </w:rPr>
        <w:t>complaint is not substantiated</w:t>
      </w:r>
      <w:r w:rsidRPr="00283E5A">
        <w:rPr>
          <w:rFonts w:ascii="Times New Roman" w:hAnsi="Times New Roman" w:cs="Times New Roman"/>
          <w:sz w:val="24"/>
          <w:szCs w:val="24"/>
          <w:lang w:val="en-US"/>
        </w:rPr>
        <w:t>, recommendations for necessary handling based on the circumstances shall still be made.</w:t>
      </w:r>
    </w:p>
    <w:p w14:paraId="42FA611A" w14:textId="60EA05D1" w:rsidR="00175613" w:rsidRPr="00283E5A" w:rsidRDefault="00F62E04" w:rsidP="00DA34E8">
      <w:pPr>
        <w:pStyle w:val="TableParagraph"/>
        <w:numPr>
          <w:ilvl w:val="1"/>
          <w:numId w:val="26"/>
        </w:numPr>
        <w:ind w:left="993" w:rightChars="-82" w:right="-197" w:hanging="567"/>
        <w:rPr>
          <w:rFonts w:ascii="Times New Roman" w:hAnsi="Times New Roman" w:cs="Times New Roman"/>
          <w:sz w:val="24"/>
          <w:szCs w:val="24"/>
          <w:lang w:val="en-US"/>
        </w:rPr>
      </w:pPr>
      <w:r w:rsidRPr="00283E5A">
        <w:rPr>
          <w:rFonts w:ascii="Times New Roman" w:hAnsi="Times New Roman" w:cs="Times New Roman"/>
          <w:sz w:val="24"/>
          <w:szCs w:val="24"/>
          <w:lang w:val="en-US"/>
        </w:rPr>
        <w:t>The resolution described above</w:t>
      </w:r>
      <w:r w:rsidR="00EB323F" w:rsidRPr="00283E5A">
        <w:rPr>
          <w:rFonts w:ascii="Times New Roman" w:hAnsi="Times New Roman" w:cs="Times New Roman"/>
          <w:sz w:val="24"/>
          <w:szCs w:val="24"/>
          <w:lang w:val="en-US"/>
        </w:rPr>
        <w:t xml:space="preserve"> and reasons </w:t>
      </w:r>
      <w:r w:rsidR="006F33B7" w:rsidRPr="00283E5A">
        <w:rPr>
          <w:rFonts w:ascii="Times New Roman" w:hAnsi="Times New Roman" w:cs="Times New Roman"/>
          <w:sz w:val="24"/>
          <w:szCs w:val="24"/>
          <w:lang w:val="en-US"/>
        </w:rPr>
        <w:t xml:space="preserve">for the resolution </w:t>
      </w:r>
      <w:r w:rsidRPr="00283E5A">
        <w:rPr>
          <w:rFonts w:ascii="Times New Roman" w:hAnsi="Times New Roman" w:cs="Times New Roman"/>
          <w:sz w:val="24"/>
          <w:szCs w:val="24"/>
          <w:lang w:val="en-US"/>
        </w:rPr>
        <w:t>shall be provided in writing to both the complainant and the accused</w:t>
      </w:r>
      <w:r w:rsidR="00EF1432" w:rsidRPr="00283E5A">
        <w:rPr>
          <w:rFonts w:ascii="Times New Roman" w:hAnsi="Times New Roman" w:cs="Times New Roman"/>
          <w:sz w:val="24"/>
          <w:szCs w:val="24"/>
          <w:lang w:val="en-US"/>
        </w:rPr>
        <w:t xml:space="preserve"> party</w:t>
      </w:r>
      <w:r w:rsidRPr="00283E5A">
        <w:rPr>
          <w:rFonts w:ascii="Times New Roman" w:hAnsi="Times New Roman" w:cs="Times New Roman"/>
          <w:sz w:val="24"/>
          <w:szCs w:val="24"/>
          <w:lang w:val="en-US"/>
        </w:rPr>
        <w:t>.</w:t>
      </w:r>
    </w:p>
    <w:p w14:paraId="4C859D0E" w14:textId="274A52B3" w:rsidR="0084327E" w:rsidRPr="00283E5A" w:rsidRDefault="00F62E04" w:rsidP="00DA34E8">
      <w:pPr>
        <w:pStyle w:val="TableParagraph"/>
        <w:numPr>
          <w:ilvl w:val="1"/>
          <w:numId w:val="26"/>
        </w:numPr>
        <w:ind w:left="993" w:rightChars="-82" w:right="-197" w:hanging="567"/>
        <w:rPr>
          <w:rFonts w:ascii="Times New Roman" w:hAnsi="Times New Roman" w:cs="Times New Roman"/>
          <w:sz w:val="24"/>
          <w:szCs w:val="24"/>
          <w:lang w:val="en-US"/>
        </w:rPr>
      </w:pPr>
      <w:r w:rsidRPr="00283E5A">
        <w:rPr>
          <w:rFonts w:ascii="Times New Roman" w:hAnsi="Times New Roman" w:cs="Times New Roman"/>
          <w:sz w:val="24"/>
          <w:szCs w:val="24"/>
          <w:lang w:val="en-US"/>
        </w:rPr>
        <w:t xml:space="preserve">If the recommendation for disciplinary action or the party involved pertains to </w:t>
      </w:r>
      <w:r w:rsidR="003D7CE0" w:rsidRPr="00283E5A">
        <w:rPr>
          <w:rFonts w:ascii="Times New Roman" w:hAnsi="Times New Roman" w:cs="Times New Roman"/>
          <w:sz w:val="24"/>
          <w:szCs w:val="24"/>
          <w:lang w:val="en-US"/>
        </w:rPr>
        <w:t>Taiwan Tech</w:t>
      </w:r>
      <w:r w:rsidRPr="00283E5A">
        <w:rPr>
          <w:rFonts w:ascii="Times New Roman" w:hAnsi="Times New Roman" w:cs="Times New Roman"/>
          <w:sz w:val="24"/>
          <w:szCs w:val="24"/>
          <w:lang w:val="en-US"/>
        </w:rPr>
        <w:t xml:space="preserve"> faculty and staff, the </w:t>
      </w:r>
      <w:r w:rsidR="00EB5591" w:rsidRPr="00283E5A">
        <w:rPr>
          <w:rFonts w:ascii="Times New Roman" w:hAnsi="Times New Roman" w:cs="Times New Roman"/>
          <w:sz w:val="24"/>
          <w:szCs w:val="24"/>
          <w:lang w:val="en-US"/>
        </w:rPr>
        <w:t>resolution</w:t>
      </w:r>
      <w:r w:rsidRPr="00283E5A">
        <w:rPr>
          <w:rFonts w:ascii="Times New Roman" w:hAnsi="Times New Roman" w:cs="Times New Roman"/>
          <w:sz w:val="24"/>
          <w:szCs w:val="24"/>
          <w:lang w:val="en-US"/>
        </w:rPr>
        <w:t xml:space="preserve"> shall be submitted to the </w:t>
      </w:r>
      <w:r w:rsidR="003D7CE0" w:rsidRPr="00283E5A">
        <w:rPr>
          <w:rFonts w:ascii="Times New Roman" w:hAnsi="Times New Roman" w:cs="Times New Roman"/>
          <w:sz w:val="24"/>
          <w:szCs w:val="24"/>
          <w:lang w:val="en-US"/>
        </w:rPr>
        <w:t>Taiwan Tech</w:t>
      </w:r>
      <w:r w:rsidR="00B12888" w:rsidRPr="00283E5A">
        <w:rPr>
          <w:rFonts w:ascii="Times New Roman" w:hAnsi="Times New Roman" w:cs="Times New Roman"/>
          <w:sz w:val="24"/>
          <w:szCs w:val="24"/>
          <w:lang w:val="en-US"/>
        </w:rPr>
        <w:t xml:space="preserve"> </w:t>
      </w:r>
      <w:r w:rsidR="006F33B7" w:rsidRPr="00283E5A">
        <w:rPr>
          <w:rFonts w:ascii="Times New Roman" w:hAnsi="Times New Roman" w:cs="Times New Roman"/>
          <w:sz w:val="24"/>
          <w:szCs w:val="24"/>
          <w:lang w:val="en-US"/>
        </w:rPr>
        <w:t>p</w:t>
      </w:r>
      <w:r w:rsidRPr="00283E5A">
        <w:rPr>
          <w:rFonts w:ascii="Times New Roman" w:hAnsi="Times New Roman" w:cs="Times New Roman"/>
          <w:sz w:val="24"/>
          <w:szCs w:val="24"/>
          <w:lang w:val="en-US"/>
        </w:rPr>
        <w:t xml:space="preserve">resident for approval and then referred to the Personnel Office or relevant unit </w:t>
      </w:r>
      <w:r w:rsidR="00794EF9" w:rsidRPr="00283E5A">
        <w:rPr>
          <w:rFonts w:ascii="Times New Roman" w:hAnsi="Times New Roman" w:cs="Times New Roman"/>
          <w:sz w:val="24"/>
          <w:szCs w:val="24"/>
          <w:lang w:val="en-US"/>
        </w:rPr>
        <w:t xml:space="preserve">for disciplinary action to be </w:t>
      </w:r>
      <w:r w:rsidR="006F33B7" w:rsidRPr="00283E5A">
        <w:rPr>
          <w:rFonts w:ascii="Times New Roman" w:hAnsi="Times New Roman" w:cs="Times New Roman"/>
          <w:sz w:val="24"/>
          <w:szCs w:val="24"/>
          <w:lang w:val="en-US"/>
        </w:rPr>
        <w:t>taken</w:t>
      </w:r>
      <w:r w:rsidRPr="00283E5A">
        <w:rPr>
          <w:rFonts w:ascii="Times New Roman" w:hAnsi="Times New Roman" w:cs="Times New Roman"/>
          <w:sz w:val="24"/>
          <w:szCs w:val="24"/>
          <w:lang w:val="en-US"/>
        </w:rPr>
        <w:t xml:space="preserve">. If the party is not </w:t>
      </w:r>
      <w:r w:rsidR="003D7CE0" w:rsidRPr="00283E5A">
        <w:rPr>
          <w:rFonts w:ascii="Times New Roman" w:hAnsi="Times New Roman" w:cs="Times New Roman"/>
          <w:sz w:val="24"/>
          <w:szCs w:val="24"/>
          <w:lang w:val="en-US"/>
        </w:rPr>
        <w:t>Taiwan Tech</w:t>
      </w:r>
      <w:r w:rsidRPr="00283E5A">
        <w:rPr>
          <w:rFonts w:ascii="Times New Roman" w:hAnsi="Times New Roman" w:cs="Times New Roman"/>
          <w:sz w:val="24"/>
          <w:szCs w:val="24"/>
          <w:lang w:val="en-US"/>
        </w:rPr>
        <w:t xml:space="preserve"> faculty or staff, their employing agency</w:t>
      </w:r>
      <w:r w:rsidR="00B12888" w:rsidRPr="00283E5A">
        <w:rPr>
          <w:rFonts w:ascii="Times New Roman" w:hAnsi="Times New Roman" w:cs="Times New Roman"/>
          <w:sz w:val="24"/>
          <w:szCs w:val="24"/>
          <w:lang w:val="en-US"/>
        </w:rPr>
        <w:t xml:space="preserve"> (institution)</w:t>
      </w:r>
      <w:r w:rsidRPr="00283E5A">
        <w:rPr>
          <w:rFonts w:ascii="Times New Roman" w:hAnsi="Times New Roman" w:cs="Times New Roman"/>
          <w:sz w:val="24"/>
          <w:szCs w:val="24"/>
          <w:lang w:val="en-US"/>
        </w:rPr>
        <w:t xml:space="preserve">, </w:t>
      </w:r>
      <w:r w:rsidR="00B12888" w:rsidRPr="00283E5A">
        <w:rPr>
          <w:rFonts w:ascii="Times New Roman" w:hAnsi="Times New Roman" w:cs="Times New Roman"/>
          <w:sz w:val="24"/>
          <w:szCs w:val="24"/>
          <w:lang w:val="en-US"/>
        </w:rPr>
        <w:t>troop</w:t>
      </w:r>
      <w:r w:rsidRPr="00283E5A">
        <w:rPr>
          <w:rFonts w:ascii="Times New Roman" w:hAnsi="Times New Roman" w:cs="Times New Roman"/>
          <w:sz w:val="24"/>
          <w:szCs w:val="24"/>
          <w:lang w:val="en-US"/>
        </w:rPr>
        <w:t xml:space="preserve">, school, or employer shall be notified or the case shall be handled in accordance with applicable laws and regulations. For cases determined to constitute sexual harassment, the handling </w:t>
      </w:r>
      <w:r w:rsidR="00E4343B" w:rsidRPr="00283E5A">
        <w:rPr>
          <w:rFonts w:ascii="Times New Roman" w:hAnsi="Times New Roman" w:cs="Times New Roman"/>
          <w:sz w:val="24"/>
          <w:szCs w:val="24"/>
          <w:lang w:val="en-US"/>
        </w:rPr>
        <w:t>results</w:t>
      </w:r>
      <w:r w:rsidRPr="00283E5A">
        <w:rPr>
          <w:rFonts w:ascii="Times New Roman" w:hAnsi="Times New Roman" w:cs="Times New Roman"/>
          <w:sz w:val="24"/>
          <w:szCs w:val="24"/>
          <w:lang w:val="en-US"/>
        </w:rPr>
        <w:t xml:space="preserve"> shall also be reported to the local competent authority.</w:t>
      </w:r>
    </w:p>
    <w:p w14:paraId="3CEC5DE5" w14:textId="4613B49C" w:rsidR="00794EF9" w:rsidRPr="00283E5A" w:rsidRDefault="00DA34E8" w:rsidP="00DA34E8">
      <w:pPr>
        <w:pStyle w:val="TableParagraph"/>
        <w:ind w:leftChars="-59" w:left="708" w:rightChars="-82" w:right="-197" w:hangingChars="354" w:hanging="850"/>
        <w:rPr>
          <w:rFonts w:ascii="Times New Roman" w:hAnsi="Times New Roman" w:cs="Times New Roman"/>
          <w:sz w:val="24"/>
          <w:szCs w:val="24"/>
          <w:lang w:val="en-US"/>
        </w:rPr>
      </w:pPr>
      <w:r>
        <w:rPr>
          <w:rFonts w:ascii="Times New Roman" w:hAnsi="Times New Roman" w:cs="Times New Roman" w:hint="eastAsia"/>
          <w:sz w:val="24"/>
          <w:szCs w:val="24"/>
          <w:lang w:val="en-US"/>
        </w:rPr>
        <w:t>13.</w:t>
      </w:r>
      <w:r>
        <w:rPr>
          <w:rFonts w:ascii="Times New Roman" w:hAnsi="Times New Roman" w:cs="Times New Roman"/>
          <w:sz w:val="24"/>
          <w:szCs w:val="24"/>
          <w:lang w:val="en-US"/>
        </w:rPr>
        <w:tab/>
      </w:r>
      <w:r w:rsidR="003D7CE0" w:rsidRPr="00283E5A">
        <w:rPr>
          <w:rFonts w:ascii="Times New Roman" w:hAnsi="Times New Roman" w:cs="Times New Roman"/>
          <w:sz w:val="24"/>
          <w:szCs w:val="24"/>
          <w:lang w:val="en-US"/>
        </w:rPr>
        <w:t>Taiwan Tech</w:t>
      </w:r>
      <w:r w:rsidR="00794EF9" w:rsidRPr="00283E5A">
        <w:rPr>
          <w:rFonts w:ascii="Times New Roman" w:hAnsi="Times New Roman" w:cs="Times New Roman"/>
          <w:sz w:val="24"/>
          <w:szCs w:val="24"/>
          <w:lang w:val="en-US"/>
        </w:rPr>
        <w:t xml:space="preserve"> shall close a sexual harassment or gender discrimination complaint case within </w:t>
      </w:r>
      <w:r w:rsidR="006F33B7" w:rsidRPr="00283E5A">
        <w:rPr>
          <w:rFonts w:ascii="Times New Roman" w:hAnsi="Times New Roman" w:cs="Times New Roman"/>
          <w:sz w:val="24"/>
          <w:szCs w:val="24"/>
          <w:lang w:val="en-US"/>
        </w:rPr>
        <w:t xml:space="preserve">2 </w:t>
      </w:r>
      <w:r w:rsidR="00794EF9" w:rsidRPr="00283E5A">
        <w:rPr>
          <w:rFonts w:ascii="Times New Roman" w:hAnsi="Times New Roman" w:cs="Times New Roman"/>
          <w:sz w:val="24"/>
          <w:szCs w:val="24"/>
          <w:lang w:val="en-US"/>
        </w:rPr>
        <w:t xml:space="preserve">months from the day </w:t>
      </w:r>
      <w:r w:rsidR="00EC5516" w:rsidRPr="00283E5A">
        <w:rPr>
          <w:rFonts w:ascii="Times New Roman" w:hAnsi="Times New Roman" w:cs="Times New Roman"/>
          <w:sz w:val="24"/>
          <w:szCs w:val="24"/>
          <w:lang w:val="en-US"/>
        </w:rPr>
        <w:t>after receiving</w:t>
      </w:r>
      <w:r w:rsidR="00794EF9" w:rsidRPr="00283E5A">
        <w:rPr>
          <w:rFonts w:ascii="Times New Roman" w:hAnsi="Times New Roman" w:cs="Times New Roman"/>
          <w:sz w:val="24"/>
          <w:szCs w:val="24"/>
          <w:lang w:val="en-US"/>
        </w:rPr>
        <w:t xml:space="preserve"> the complaint. If necessary, this period may be extended by </w:t>
      </w:r>
      <w:r w:rsidR="006F33B7" w:rsidRPr="00283E5A">
        <w:rPr>
          <w:rFonts w:ascii="Times New Roman" w:hAnsi="Times New Roman" w:cs="Times New Roman"/>
          <w:sz w:val="24"/>
          <w:szCs w:val="24"/>
          <w:lang w:val="en-US"/>
        </w:rPr>
        <w:t xml:space="preserve">1 </w:t>
      </w:r>
      <w:r w:rsidR="00794EF9" w:rsidRPr="00283E5A">
        <w:rPr>
          <w:rFonts w:ascii="Times New Roman" w:hAnsi="Times New Roman" w:cs="Times New Roman"/>
          <w:sz w:val="24"/>
          <w:szCs w:val="24"/>
          <w:lang w:val="en-US"/>
        </w:rPr>
        <w:t>month, and the parties involved shall be notified.</w:t>
      </w:r>
    </w:p>
    <w:p w14:paraId="4621FF9A" w14:textId="3DF64302" w:rsidR="00794EF9" w:rsidRPr="00283E5A" w:rsidRDefault="00794EF9" w:rsidP="00283E5A">
      <w:pPr>
        <w:pStyle w:val="TableParagraph"/>
        <w:spacing w:before="4"/>
        <w:ind w:leftChars="295" w:left="708" w:rightChars="-82" w:right="-197" w:firstLine="1"/>
        <w:rPr>
          <w:rFonts w:ascii="Times New Roman" w:hAnsi="Times New Roman" w:cs="Times New Roman"/>
          <w:sz w:val="24"/>
          <w:szCs w:val="24"/>
          <w:lang w:val="en-US"/>
        </w:rPr>
      </w:pPr>
      <w:r w:rsidRPr="00283E5A">
        <w:rPr>
          <w:rFonts w:ascii="Times New Roman" w:hAnsi="Times New Roman" w:cs="Times New Roman"/>
          <w:sz w:val="24"/>
          <w:szCs w:val="24"/>
          <w:lang w:val="en-US"/>
        </w:rPr>
        <w:t xml:space="preserve">If </w:t>
      </w:r>
      <w:r w:rsidR="003D7CE0" w:rsidRPr="00283E5A">
        <w:rPr>
          <w:rFonts w:ascii="Times New Roman" w:hAnsi="Times New Roman" w:cs="Times New Roman"/>
          <w:sz w:val="24"/>
          <w:szCs w:val="24"/>
          <w:lang w:val="en-US"/>
        </w:rPr>
        <w:t>Taiwan Tech</w:t>
      </w:r>
      <w:r w:rsidRPr="00283E5A">
        <w:rPr>
          <w:rFonts w:ascii="Times New Roman" w:hAnsi="Times New Roman" w:cs="Times New Roman"/>
          <w:sz w:val="24"/>
          <w:szCs w:val="24"/>
          <w:lang w:val="en-US"/>
        </w:rPr>
        <w:t xml:space="preserve"> fails to </w:t>
      </w:r>
      <w:r w:rsidR="00DC7398" w:rsidRPr="00283E5A">
        <w:rPr>
          <w:rFonts w:ascii="Times New Roman" w:hAnsi="Times New Roman" w:cs="Times New Roman"/>
          <w:sz w:val="24"/>
          <w:szCs w:val="24"/>
          <w:lang w:val="en-US"/>
        </w:rPr>
        <w:t>process</w:t>
      </w:r>
      <w:r w:rsidRPr="00283E5A">
        <w:rPr>
          <w:rFonts w:ascii="Times New Roman" w:hAnsi="Times New Roman" w:cs="Times New Roman"/>
          <w:sz w:val="24"/>
          <w:szCs w:val="24"/>
          <w:lang w:val="en-US"/>
        </w:rPr>
        <w:t xml:space="preserve"> the case or the complainant disagrees with the investigation decision and if the complainant and </w:t>
      </w:r>
      <w:r w:rsidRPr="00283E5A">
        <w:rPr>
          <w:rFonts w:ascii="Times New Roman" w:hAnsi="Times New Roman" w:cs="Times New Roman"/>
          <w:spacing w:val="5"/>
          <w:sz w:val="24"/>
          <w:szCs w:val="24"/>
          <w:lang w:val="en-US"/>
        </w:rPr>
        <w:t xml:space="preserve">accused party </w:t>
      </w:r>
      <w:r w:rsidRPr="00283E5A">
        <w:rPr>
          <w:rFonts w:ascii="Times New Roman" w:hAnsi="Times New Roman" w:cs="Times New Roman"/>
          <w:sz w:val="24"/>
          <w:szCs w:val="24"/>
          <w:lang w:val="en-US"/>
        </w:rPr>
        <w:t xml:space="preserve">are both civil servants or educators, </w:t>
      </w:r>
      <w:r w:rsidR="005417B8" w:rsidRPr="00283E5A">
        <w:rPr>
          <w:rFonts w:ascii="Times New Roman" w:hAnsi="Times New Roman" w:cs="Times New Roman"/>
          <w:sz w:val="24"/>
          <w:szCs w:val="24"/>
          <w:lang w:val="en-US"/>
        </w:rPr>
        <w:t>the complainant</w:t>
      </w:r>
      <w:r w:rsidRPr="00283E5A">
        <w:rPr>
          <w:rFonts w:ascii="Times New Roman" w:hAnsi="Times New Roman" w:cs="Times New Roman"/>
          <w:sz w:val="24"/>
          <w:szCs w:val="24"/>
          <w:lang w:val="en-US"/>
        </w:rPr>
        <w:t xml:space="preserve"> may seek remedies under the Civil Service Protection Act or </w:t>
      </w:r>
      <w:r w:rsidR="00947C94" w:rsidRPr="00283E5A">
        <w:rPr>
          <w:rFonts w:ascii="Times New Roman" w:hAnsi="Times New Roman" w:cs="Times New Roman"/>
          <w:sz w:val="24"/>
          <w:szCs w:val="24"/>
          <w:lang w:val="en-US"/>
        </w:rPr>
        <w:t>Teachers’ Act</w:t>
      </w:r>
      <w:r w:rsidRPr="00283E5A">
        <w:rPr>
          <w:rFonts w:ascii="Times New Roman" w:hAnsi="Times New Roman" w:cs="Times New Roman"/>
          <w:sz w:val="24"/>
          <w:szCs w:val="24"/>
          <w:lang w:val="en-US"/>
        </w:rPr>
        <w:t>, respectively. If the complainant is neither a civil servant nor an educator, they may file a complaint with the local competent authority in accordance with Article 32-1 of the Gender Equality in Employment Act.</w:t>
      </w:r>
    </w:p>
    <w:p w14:paraId="74762B6C" w14:textId="2B7574A7" w:rsidR="007F25A3" w:rsidRPr="00283E5A" w:rsidRDefault="00794EF9" w:rsidP="00283E5A">
      <w:pPr>
        <w:pStyle w:val="TableParagraph"/>
        <w:spacing w:before="7"/>
        <w:ind w:leftChars="295" w:left="708" w:rightChars="-82" w:right="-197" w:firstLine="1"/>
        <w:rPr>
          <w:rFonts w:ascii="Times New Roman" w:hAnsi="Times New Roman" w:cs="Times New Roman"/>
          <w:sz w:val="24"/>
          <w:szCs w:val="24"/>
          <w:lang w:val="en-US"/>
        </w:rPr>
      </w:pPr>
      <w:r w:rsidRPr="00283E5A">
        <w:rPr>
          <w:rFonts w:ascii="Times New Roman" w:hAnsi="Times New Roman" w:cs="Times New Roman"/>
          <w:sz w:val="24"/>
          <w:szCs w:val="24"/>
          <w:lang w:val="en-US"/>
        </w:rPr>
        <w:t xml:space="preserve">If </w:t>
      </w:r>
      <w:r w:rsidR="003D7CE0" w:rsidRPr="00283E5A">
        <w:rPr>
          <w:rFonts w:ascii="Times New Roman" w:hAnsi="Times New Roman" w:cs="Times New Roman"/>
          <w:sz w:val="24"/>
          <w:szCs w:val="24"/>
          <w:lang w:val="en-US"/>
        </w:rPr>
        <w:t>Taiwan Tech</w:t>
      </w:r>
      <w:r w:rsidRPr="00283E5A">
        <w:rPr>
          <w:rFonts w:ascii="Times New Roman" w:hAnsi="Times New Roman" w:cs="Times New Roman"/>
          <w:sz w:val="24"/>
          <w:szCs w:val="24"/>
          <w:lang w:val="en-US"/>
        </w:rPr>
        <w:t xml:space="preserve">, upon becoming aware of a sexual harassment incident, fails to take immediate and effective corrective and remedial measures or if gender discrimination occurs and </w:t>
      </w:r>
      <w:r w:rsidR="006F33B7" w:rsidRPr="00283E5A">
        <w:rPr>
          <w:rFonts w:ascii="Times New Roman" w:hAnsi="Times New Roman" w:cs="Times New Roman"/>
          <w:sz w:val="24"/>
          <w:szCs w:val="24"/>
          <w:lang w:val="en-US"/>
        </w:rPr>
        <w:t xml:space="preserve">the </w:t>
      </w:r>
      <w:r w:rsidR="008C28F4" w:rsidRPr="00283E5A">
        <w:rPr>
          <w:rFonts w:ascii="Times New Roman" w:hAnsi="Times New Roman" w:cs="Times New Roman"/>
          <w:sz w:val="24"/>
          <w:szCs w:val="24"/>
          <w:lang w:val="en-US"/>
        </w:rPr>
        <w:t xml:space="preserve">complainant (i.e., </w:t>
      </w:r>
      <w:r w:rsidRPr="00283E5A">
        <w:rPr>
          <w:rFonts w:ascii="Times New Roman" w:hAnsi="Times New Roman" w:cs="Times New Roman"/>
          <w:sz w:val="24"/>
          <w:szCs w:val="24"/>
          <w:lang w:val="en-US"/>
        </w:rPr>
        <w:t>employee or job applicant</w:t>
      </w:r>
      <w:r w:rsidR="008C28F4" w:rsidRPr="00283E5A">
        <w:rPr>
          <w:rFonts w:ascii="Times New Roman" w:hAnsi="Times New Roman" w:cs="Times New Roman"/>
          <w:sz w:val="24"/>
          <w:szCs w:val="24"/>
          <w:lang w:val="en-US"/>
        </w:rPr>
        <w:t>)</w:t>
      </w:r>
      <w:r w:rsidRPr="00283E5A">
        <w:rPr>
          <w:rFonts w:ascii="Times New Roman" w:hAnsi="Times New Roman" w:cs="Times New Roman"/>
          <w:sz w:val="24"/>
          <w:szCs w:val="24"/>
          <w:lang w:val="en-US"/>
        </w:rPr>
        <w:t xml:space="preserve"> </w:t>
      </w:r>
      <w:r w:rsidR="008C28F4" w:rsidRPr="00283E5A">
        <w:rPr>
          <w:rFonts w:ascii="Times New Roman" w:hAnsi="Times New Roman" w:cs="Times New Roman"/>
          <w:sz w:val="24"/>
          <w:szCs w:val="24"/>
          <w:lang w:val="en-US"/>
        </w:rPr>
        <w:t>is a</w:t>
      </w:r>
      <w:r w:rsidRPr="00283E5A">
        <w:rPr>
          <w:rFonts w:ascii="Times New Roman" w:hAnsi="Times New Roman" w:cs="Times New Roman"/>
          <w:sz w:val="24"/>
          <w:szCs w:val="24"/>
          <w:lang w:val="en-US"/>
        </w:rPr>
        <w:t xml:space="preserve"> civil servant or educator, </w:t>
      </w:r>
      <w:r w:rsidR="004D7CF6" w:rsidRPr="00283E5A">
        <w:rPr>
          <w:rFonts w:ascii="Times New Roman" w:hAnsi="Times New Roman" w:cs="Times New Roman"/>
          <w:sz w:val="24"/>
          <w:szCs w:val="24"/>
          <w:lang w:val="en-US"/>
        </w:rPr>
        <w:t>the complainant</w:t>
      </w:r>
      <w:r w:rsidRPr="00283E5A">
        <w:rPr>
          <w:rFonts w:ascii="Times New Roman" w:hAnsi="Times New Roman" w:cs="Times New Roman"/>
          <w:sz w:val="24"/>
          <w:szCs w:val="24"/>
          <w:lang w:val="en-US"/>
        </w:rPr>
        <w:t xml:space="preserve"> may seek remedies under the Civil Serv</w:t>
      </w:r>
      <w:r w:rsidR="007F25A3" w:rsidRPr="00283E5A">
        <w:rPr>
          <w:rFonts w:ascii="Times New Roman" w:hAnsi="Times New Roman" w:cs="Times New Roman"/>
          <w:sz w:val="24"/>
          <w:szCs w:val="24"/>
          <w:lang w:val="en-US"/>
        </w:rPr>
        <w:t>ice</w:t>
      </w:r>
      <w:r w:rsidRPr="00283E5A">
        <w:rPr>
          <w:rFonts w:ascii="Times New Roman" w:hAnsi="Times New Roman" w:cs="Times New Roman"/>
          <w:sz w:val="24"/>
          <w:szCs w:val="24"/>
          <w:lang w:val="en-US"/>
        </w:rPr>
        <w:t xml:space="preserve"> Protection Act or Teacher</w:t>
      </w:r>
      <w:r w:rsidR="007F25A3" w:rsidRPr="00283E5A">
        <w:rPr>
          <w:rFonts w:ascii="Times New Roman" w:hAnsi="Times New Roman" w:cs="Times New Roman"/>
          <w:sz w:val="24"/>
          <w:szCs w:val="24"/>
          <w:lang w:val="en-US"/>
        </w:rPr>
        <w:t>s’</w:t>
      </w:r>
      <w:r w:rsidRPr="00283E5A">
        <w:rPr>
          <w:rFonts w:ascii="Times New Roman" w:hAnsi="Times New Roman" w:cs="Times New Roman"/>
          <w:sz w:val="24"/>
          <w:szCs w:val="24"/>
          <w:lang w:val="en-US"/>
        </w:rPr>
        <w:t xml:space="preserve"> Act, respectively. If the complainant </w:t>
      </w:r>
      <w:r w:rsidR="00FE0A72" w:rsidRPr="00283E5A">
        <w:rPr>
          <w:rFonts w:ascii="Times New Roman" w:hAnsi="Times New Roman" w:cs="Times New Roman"/>
          <w:sz w:val="24"/>
          <w:szCs w:val="24"/>
          <w:lang w:val="en-US"/>
        </w:rPr>
        <w:t>and</w:t>
      </w:r>
      <w:r w:rsidRPr="00283E5A">
        <w:rPr>
          <w:rFonts w:ascii="Times New Roman" w:hAnsi="Times New Roman" w:cs="Times New Roman"/>
          <w:sz w:val="24"/>
          <w:szCs w:val="24"/>
          <w:lang w:val="en-US"/>
        </w:rPr>
        <w:t xml:space="preserve"> accused party </w:t>
      </w:r>
      <w:r w:rsidR="00FE0A72" w:rsidRPr="00283E5A">
        <w:rPr>
          <w:rFonts w:ascii="Times New Roman" w:hAnsi="Times New Roman" w:cs="Times New Roman"/>
          <w:sz w:val="24"/>
          <w:szCs w:val="24"/>
          <w:lang w:val="en-US"/>
        </w:rPr>
        <w:t>are</w:t>
      </w:r>
      <w:r w:rsidRPr="00283E5A">
        <w:rPr>
          <w:rFonts w:ascii="Times New Roman" w:hAnsi="Times New Roman" w:cs="Times New Roman"/>
          <w:sz w:val="24"/>
          <w:szCs w:val="24"/>
          <w:lang w:val="en-US"/>
        </w:rPr>
        <w:t xml:space="preserve"> neither civil servant</w:t>
      </w:r>
      <w:r w:rsidR="00FE0A72" w:rsidRPr="00283E5A">
        <w:rPr>
          <w:rFonts w:ascii="Times New Roman" w:hAnsi="Times New Roman" w:cs="Times New Roman"/>
          <w:sz w:val="24"/>
          <w:szCs w:val="24"/>
          <w:lang w:val="en-US"/>
        </w:rPr>
        <w:t>s</w:t>
      </w:r>
      <w:r w:rsidRPr="00283E5A">
        <w:rPr>
          <w:rFonts w:ascii="Times New Roman" w:hAnsi="Times New Roman" w:cs="Times New Roman"/>
          <w:sz w:val="24"/>
          <w:szCs w:val="24"/>
          <w:lang w:val="en-US"/>
        </w:rPr>
        <w:t xml:space="preserve"> nor educator</w:t>
      </w:r>
      <w:r w:rsidR="00FE0A72" w:rsidRPr="00283E5A">
        <w:rPr>
          <w:rFonts w:ascii="Times New Roman" w:hAnsi="Times New Roman" w:cs="Times New Roman"/>
          <w:sz w:val="24"/>
          <w:szCs w:val="24"/>
          <w:lang w:val="en-US"/>
        </w:rPr>
        <w:t>s</w:t>
      </w:r>
      <w:r w:rsidRPr="00283E5A">
        <w:rPr>
          <w:rFonts w:ascii="Times New Roman" w:hAnsi="Times New Roman" w:cs="Times New Roman"/>
          <w:sz w:val="24"/>
          <w:szCs w:val="24"/>
          <w:lang w:val="en-US"/>
        </w:rPr>
        <w:t xml:space="preserve">, </w:t>
      </w:r>
      <w:r w:rsidR="00FE0A72" w:rsidRPr="00283E5A">
        <w:rPr>
          <w:rFonts w:ascii="Times New Roman" w:hAnsi="Times New Roman" w:cs="Times New Roman"/>
          <w:sz w:val="24"/>
          <w:szCs w:val="24"/>
          <w:lang w:val="en-US"/>
        </w:rPr>
        <w:t>the complainant</w:t>
      </w:r>
      <w:r w:rsidRPr="00283E5A">
        <w:rPr>
          <w:rFonts w:ascii="Times New Roman" w:hAnsi="Times New Roman" w:cs="Times New Roman"/>
          <w:sz w:val="24"/>
          <w:szCs w:val="24"/>
          <w:lang w:val="en-US"/>
        </w:rPr>
        <w:t xml:space="preserve"> may file a complaint with the local competent authority in accordance with Article 34, Paragraph 1 of the Gender Equality in Employment Act.</w:t>
      </w:r>
    </w:p>
    <w:p w14:paraId="6E728973" w14:textId="1386396F" w:rsidR="00175613" w:rsidRPr="00283E5A" w:rsidRDefault="00794EF9" w:rsidP="00283E5A">
      <w:pPr>
        <w:pStyle w:val="TableParagraph"/>
        <w:spacing w:before="7"/>
        <w:ind w:leftChars="295" w:left="708" w:rightChars="-82" w:right="-197" w:firstLine="1"/>
        <w:rPr>
          <w:rFonts w:ascii="Times New Roman" w:hAnsi="Times New Roman" w:cs="Times New Roman"/>
          <w:sz w:val="24"/>
          <w:szCs w:val="24"/>
          <w:lang w:val="en-US"/>
        </w:rPr>
      </w:pPr>
      <w:r w:rsidRPr="00283E5A">
        <w:rPr>
          <w:rFonts w:ascii="Times New Roman" w:hAnsi="Times New Roman" w:cs="Times New Roman"/>
          <w:sz w:val="24"/>
          <w:szCs w:val="24"/>
          <w:lang w:val="en-US"/>
        </w:rPr>
        <w:t>Once a sexual harassment complaint case is closed, no further complaint</w:t>
      </w:r>
      <w:r w:rsidR="00EC5516" w:rsidRPr="00283E5A">
        <w:rPr>
          <w:rFonts w:ascii="Times New Roman" w:hAnsi="Times New Roman" w:cs="Times New Roman"/>
          <w:sz w:val="24"/>
          <w:szCs w:val="24"/>
          <w:lang w:val="en-US"/>
        </w:rPr>
        <w:t>s</w:t>
      </w:r>
      <w:r w:rsidRPr="00283E5A">
        <w:rPr>
          <w:rFonts w:ascii="Times New Roman" w:hAnsi="Times New Roman" w:cs="Times New Roman"/>
          <w:sz w:val="24"/>
          <w:szCs w:val="24"/>
          <w:lang w:val="en-US"/>
        </w:rPr>
        <w:t xml:space="preserve"> may be filed on the same grounds.</w:t>
      </w:r>
    </w:p>
    <w:p w14:paraId="459DECFA" w14:textId="0B7433C2" w:rsidR="00EC5516" w:rsidRPr="00283E5A" w:rsidRDefault="00DA34E8" w:rsidP="00DA34E8">
      <w:pPr>
        <w:pStyle w:val="TableParagraph"/>
        <w:ind w:leftChars="-59" w:left="708" w:rightChars="-82" w:right="-197" w:hangingChars="354" w:hanging="850"/>
        <w:rPr>
          <w:rFonts w:ascii="Times New Roman" w:hAnsi="Times New Roman" w:cs="Times New Roman"/>
          <w:sz w:val="24"/>
          <w:szCs w:val="24"/>
          <w:lang w:val="en-US"/>
        </w:rPr>
      </w:pPr>
      <w:r>
        <w:rPr>
          <w:rFonts w:ascii="Times New Roman" w:hAnsi="Times New Roman" w:cs="Times New Roman" w:hint="eastAsia"/>
          <w:sz w:val="24"/>
          <w:szCs w:val="24"/>
          <w:lang w:val="en-US"/>
        </w:rPr>
        <w:t>14.</w:t>
      </w:r>
      <w:r>
        <w:rPr>
          <w:rFonts w:ascii="Times New Roman" w:hAnsi="Times New Roman" w:cs="Times New Roman"/>
          <w:sz w:val="24"/>
          <w:szCs w:val="24"/>
          <w:lang w:val="en-US"/>
        </w:rPr>
        <w:tab/>
      </w:r>
      <w:r w:rsidR="00794EF9" w:rsidRPr="00283E5A">
        <w:rPr>
          <w:rFonts w:ascii="Times New Roman" w:hAnsi="Times New Roman" w:cs="Times New Roman"/>
          <w:sz w:val="24"/>
          <w:szCs w:val="24"/>
          <w:lang w:val="en-US"/>
        </w:rPr>
        <w:t xml:space="preserve">If the accused party disagrees with </w:t>
      </w:r>
      <w:r w:rsidR="003D7CE0" w:rsidRPr="00283E5A">
        <w:rPr>
          <w:rFonts w:ascii="Times New Roman" w:hAnsi="Times New Roman" w:cs="Times New Roman"/>
          <w:sz w:val="24"/>
          <w:szCs w:val="24"/>
          <w:lang w:val="en-US"/>
        </w:rPr>
        <w:t>Taiwan Tech</w:t>
      </w:r>
      <w:r w:rsidR="00EC5516" w:rsidRPr="00283E5A">
        <w:rPr>
          <w:rFonts w:ascii="Times New Roman" w:hAnsi="Times New Roman" w:cs="Times New Roman"/>
          <w:sz w:val="24"/>
          <w:szCs w:val="24"/>
          <w:lang w:val="en-US"/>
        </w:rPr>
        <w:t>’</w:t>
      </w:r>
      <w:r w:rsidR="00794EF9" w:rsidRPr="00283E5A">
        <w:rPr>
          <w:rFonts w:ascii="Times New Roman" w:hAnsi="Times New Roman" w:cs="Times New Roman"/>
          <w:sz w:val="24"/>
          <w:szCs w:val="24"/>
          <w:lang w:val="en-US"/>
        </w:rPr>
        <w:t xml:space="preserve">s investigation decision and is not a civil servant or educator, they may file a written appeal to </w:t>
      </w:r>
      <w:r w:rsidR="003D7CE0" w:rsidRPr="00283E5A">
        <w:rPr>
          <w:rFonts w:ascii="Times New Roman" w:hAnsi="Times New Roman" w:cs="Times New Roman"/>
          <w:sz w:val="24"/>
          <w:szCs w:val="24"/>
          <w:lang w:val="en-US"/>
        </w:rPr>
        <w:t>Taiwan Tech</w:t>
      </w:r>
      <w:r w:rsidR="00794EF9" w:rsidRPr="00283E5A">
        <w:rPr>
          <w:rFonts w:ascii="Times New Roman" w:hAnsi="Times New Roman" w:cs="Times New Roman"/>
          <w:sz w:val="24"/>
          <w:szCs w:val="24"/>
          <w:lang w:val="en-US"/>
        </w:rPr>
        <w:t xml:space="preserve"> within </w:t>
      </w:r>
      <w:r w:rsidR="006F33B7" w:rsidRPr="00283E5A">
        <w:rPr>
          <w:rFonts w:ascii="Times New Roman" w:hAnsi="Times New Roman" w:cs="Times New Roman"/>
          <w:sz w:val="24"/>
          <w:szCs w:val="24"/>
          <w:lang w:val="en-US"/>
        </w:rPr>
        <w:t xml:space="preserve">30 </w:t>
      </w:r>
      <w:r w:rsidR="00794EF9" w:rsidRPr="00283E5A">
        <w:rPr>
          <w:rFonts w:ascii="Times New Roman" w:hAnsi="Times New Roman" w:cs="Times New Roman"/>
          <w:sz w:val="24"/>
          <w:szCs w:val="24"/>
          <w:lang w:val="en-US"/>
        </w:rPr>
        <w:t xml:space="preserve">days from the day after receiving written notification, stating </w:t>
      </w:r>
      <w:r w:rsidR="00805CA7" w:rsidRPr="00283E5A">
        <w:rPr>
          <w:rFonts w:ascii="Times New Roman" w:hAnsi="Times New Roman" w:cs="Times New Roman"/>
          <w:sz w:val="24"/>
          <w:szCs w:val="24"/>
          <w:lang w:val="en-US"/>
        </w:rPr>
        <w:t>their</w:t>
      </w:r>
      <w:r w:rsidR="00794EF9" w:rsidRPr="00283E5A">
        <w:rPr>
          <w:rFonts w:ascii="Times New Roman" w:hAnsi="Times New Roman" w:cs="Times New Roman"/>
          <w:sz w:val="24"/>
          <w:szCs w:val="24"/>
          <w:lang w:val="en-US"/>
        </w:rPr>
        <w:t xml:space="preserve"> reasons. If the appeal is made verbally, the receiving personnel or unit shall document the statement</w:t>
      </w:r>
      <w:r w:rsidR="00805CA7" w:rsidRPr="00283E5A">
        <w:rPr>
          <w:rFonts w:ascii="Times New Roman" w:hAnsi="Times New Roman" w:cs="Times New Roman"/>
          <w:sz w:val="24"/>
          <w:szCs w:val="24"/>
          <w:lang w:val="en-US"/>
        </w:rPr>
        <w:t>s</w:t>
      </w:r>
      <w:r w:rsidR="00794EF9" w:rsidRPr="00283E5A">
        <w:rPr>
          <w:rFonts w:ascii="Times New Roman" w:hAnsi="Times New Roman" w:cs="Times New Roman"/>
          <w:sz w:val="24"/>
          <w:szCs w:val="24"/>
          <w:lang w:val="en-US"/>
        </w:rPr>
        <w:t xml:space="preserve">, read </w:t>
      </w:r>
      <w:r w:rsidR="00805CA7" w:rsidRPr="00283E5A">
        <w:rPr>
          <w:rFonts w:ascii="Times New Roman" w:hAnsi="Times New Roman" w:cs="Times New Roman"/>
          <w:sz w:val="24"/>
          <w:szCs w:val="24"/>
          <w:lang w:val="en-US"/>
        </w:rPr>
        <w:t>them</w:t>
      </w:r>
      <w:r w:rsidR="00794EF9" w:rsidRPr="00283E5A">
        <w:rPr>
          <w:rFonts w:ascii="Times New Roman" w:hAnsi="Times New Roman" w:cs="Times New Roman"/>
          <w:sz w:val="24"/>
          <w:szCs w:val="24"/>
          <w:lang w:val="en-US"/>
        </w:rPr>
        <w:t xml:space="preserve"> aloud</w:t>
      </w:r>
      <w:r w:rsidR="006F33B7" w:rsidRPr="00283E5A">
        <w:rPr>
          <w:rFonts w:ascii="Times New Roman" w:hAnsi="Times New Roman" w:cs="Times New Roman"/>
          <w:sz w:val="24"/>
          <w:szCs w:val="24"/>
          <w:lang w:val="en-US"/>
        </w:rPr>
        <w:t>,</w:t>
      </w:r>
      <w:r w:rsidR="00794EF9" w:rsidRPr="00283E5A">
        <w:rPr>
          <w:rFonts w:ascii="Times New Roman" w:hAnsi="Times New Roman" w:cs="Times New Roman"/>
          <w:sz w:val="24"/>
          <w:szCs w:val="24"/>
          <w:lang w:val="en-US"/>
        </w:rPr>
        <w:t xml:space="preserve"> or present </w:t>
      </w:r>
      <w:r w:rsidR="00805CA7" w:rsidRPr="00283E5A">
        <w:rPr>
          <w:rFonts w:ascii="Times New Roman" w:hAnsi="Times New Roman" w:cs="Times New Roman"/>
          <w:sz w:val="24"/>
          <w:szCs w:val="24"/>
          <w:lang w:val="en-US"/>
        </w:rPr>
        <w:t>them</w:t>
      </w:r>
      <w:r w:rsidR="00794EF9" w:rsidRPr="00283E5A">
        <w:rPr>
          <w:rFonts w:ascii="Times New Roman" w:hAnsi="Times New Roman" w:cs="Times New Roman"/>
          <w:sz w:val="24"/>
          <w:szCs w:val="24"/>
          <w:lang w:val="en-US"/>
        </w:rPr>
        <w:t xml:space="preserve"> to the accused for review</w:t>
      </w:r>
      <w:r w:rsidR="006F33B7" w:rsidRPr="00283E5A">
        <w:rPr>
          <w:rFonts w:ascii="Times New Roman" w:hAnsi="Times New Roman" w:cs="Times New Roman"/>
          <w:sz w:val="24"/>
          <w:szCs w:val="24"/>
          <w:lang w:val="en-US"/>
        </w:rPr>
        <w:t>.</w:t>
      </w:r>
      <w:r w:rsidR="00794EF9" w:rsidRPr="00283E5A">
        <w:rPr>
          <w:rFonts w:ascii="Times New Roman" w:hAnsi="Times New Roman" w:cs="Times New Roman"/>
          <w:sz w:val="24"/>
          <w:szCs w:val="24"/>
          <w:lang w:val="en-US"/>
        </w:rPr>
        <w:t xml:space="preserve"> </w:t>
      </w:r>
      <w:r w:rsidR="006F33B7" w:rsidRPr="00283E5A">
        <w:rPr>
          <w:rFonts w:ascii="Times New Roman" w:hAnsi="Times New Roman" w:cs="Times New Roman"/>
          <w:sz w:val="24"/>
          <w:szCs w:val="24"/>
          <w:lang w:val="en-US"/>
        </w:rPr>
        <w:t xml:space="preserve">The received personnel shall </w:t>
      </w:r>
      <w:r w:rsidR="00794EF9" w:rsidRPr="00283E5A">
        <w:rPr>
          <w:rFonts w:ascii="Times New Roman" w:hAnsi="Times New Roman" w:cs="Times New Roman"/>
          <w:sz w:val="24"/>
          <w:szCs w:val="24"/>
          <w:lang w:val="en-US"/>
        </w:rPr>
        <w:t xml:space="preserve">obtain the signature or seal </w:t>
      </w:r>
      <w:r w:rsidR="006F33B7" w:rsidRPr="00283E5A">
        <w:rPr>
          <w:rFonts w:ascii="Times New Roman" w:hAnsi="Times New Roman" w:cs="Times New Roman"/>
          <w:sz w:val="24"/>
          <w:szCs w:val="24"/>
          <w:lang w:val="en-US"/>
        </w:rPr>
        <w:t xml:space="preserve">of the accused </w:t>
      </w:r>
      <w:r w:rsidR="00794EF9" w:rsidRPr="00283E5A">
        <w:rPr>
          <w:rFonts w:ascii="Times New Roman" w:hAnsi="Times New Roman" w:cs="Times New Roman"/>
          <w:sz w:val="24"/>
          <w:szCs w:val="24"/>
          <w:lang w:val="en-US"/>
        </w:rPr>
        <w:t xml:space="preserve">after confirming </w:t>
      </w:r>
      <w:r w:rsidR="00805CA7" w:rsidRPr="00283E5A">
        <w:rPr>
          <w:rFonts w:ascii="Times New Roman" w:hAnsi="Times New Roman" w:cs="Times New Roman"/>
          <w:sz w:val="24"/>
          <w:szCs w:val="24"/>
          <w:lang w:val="en-US"/>
        </w:rPr>
        <w:t>the</w:t>
      </w:r>
      <w:r w:rsidR="00794EF9" w:rsidRPr="00283E5A">
        <w:rPr>
          <w:rFonts w:ascii="Times New Roman" w:hAnsi="Times New Roman" w:cs="Times New Roman"/>
          <w:sz w:val="24"/>
          <w:szCs w:val="24"/>
          <w:lang w:val="en-US"/>
        </w:rPr>
        <w:t xml:space="preserve"> accuracy</w:t>
      </w:r>
      <w:r w:rsidR="006F33B7" w:rsidRPr="00283E5A">
        <w:rPr>
          <w:rFonts w:ascii="Times New Roman" w:hAnsi="Times New Roman" w:cs="Times New Roman"/>
          <w:sz w:val="24"/>
          <w:szCs w:val="24"/>
          <w:lang w:val="en-US"/>
        </w:rPr>
        <w:t xml:space="preserve"> of the documents</w:t>
      </w:r>
      <w:r w:rsidR="00794EF9" w:rsidRPr="00283E5A">
        <w:rPr>
          <w:rFonts w:ascii="Times New Roman" w:hAnsi="Times New Roman" w:cs="Times New Roman"/>
          <w:sz w:val="24"/>
          <w:szCs w:val="24"/>
          <w:lang w:val="en-US"/>
        </w:rPr>
        <w:t>.</w:t>
      </w:r>
    </w:p>
    <w:p w14:paraId="6DF74677" w14:textId="5FE1C5CC" w:rsidR="00175613" w:rsidRPr="00283E5A" w:rsidRDefault="00805CA7" w:rsidP="00283E5A">
      <w:pPr>
        <w:pStyle w:val="TableParagraph"/>
        <w:spacing w:before="7"/>
        <w:ind w:leftChars="295" w:left="708" w:rightChars="-82" w:right="-197" w:firstLine="1"/>
        <w:rPr>
          <w:rFonts w:ascii="Times New Roman" w:hAnsi="Times New Roman" w:cs="Times New Roman"/>
          <w:sz w:val="24"/>
          <w:szCs w:val="24"/>
          <w:lang w:val="en-US"/>
        </w:rPr>
      </w:pPr>
      <w:r w:rsidRPr="00283E5A">
        <w:rPr>
          <w:rFonts w:ascii="Times New Roman" w:hAnsi="Times New Roman" w:cs="Times New Roman"/>
          <w:sz w:val="24"/>
          <w:szCs w:val="24"/>
          <w:lang w:val="en-US"/>
        </w:rPr>
        <w:t xml:space="preserve">Regarding the </w:t>
      </w:r>
      <w:r w:rsidR="00794EF9" w:rsidRPr="00283E5A">
        <w:rPr>
          <w:rFonts w:ascii="Times New Roman" w:hAnsi="Times New Roman" w:cs="Times New Roman"/>
          <w:sz w:val="24"/>
          <w:szCs w:val="24"/>
          <w:lang w:val="en-US"/>
        </w:rPr>
        <w:t>appeal</w:t>
      </w:r>
      <w:r w:rsidRPr="00283E5A">
        <w:rPr>
          <w:rFonts w:ascii="Times New Roman" w:hAnsi="Times New Roman" w:cs="Times New Roman"/>
          <w:sz w:val="24"/>
          <w:szCs w:val="24"/>
          <w:lang w:val="en-US"/>
        </w:rPr>
        <w:t xml:space="preserve"> described in the preceding paragraph, </w:t>
      </w:r>
      <w:r w:rsidR="000A450E" w:rsidRPr="00283E5A">
        <w:rPr>
          <w:rFonts w:ascii="Times New Roman" w:hAnsi="Times New Roman" w:cs="Times New Roman"/>
          <w:sz w:val="24"/>
          <w:szCs w:val="24"/>
          <w:lang w:val="en-US"/>
        </w:rPr>
        <w:t>it may be made only once.</w:t>
      </w:r>
    </w:p>
    <w:p w14:paraId="425738B8" w14:textId="3B9BAF4E" w:rsidR="00175613" w:rsidRPr="00283E5A" w:rsidRDefault="00D271FA" w:rsidP="00283E5A">
      <w:pPr>
        <w:pStyle w:val="TableParagraph"/>
        <w:spacing w:before="24"/>
        <w:ind w:leftChars="295" w:left="708" w:rightChars="-82" w:right="-197" w:firstLine="1"/>
        <w:rPr>
          <w:rFonts w:ascii="Times New Roman" w:hAnsi="Times New Roman" w:cs="Times New Roman"/>
          <w:sz w:val="24"/>
          <w:szCs w:val="24"/>
          <w:lang w:val="en-US"/>
        </w:rPr>
      </w:pPr>
      <w:r w:rsidRPr="00283E5A">
        <w:rPr>
          <w:rFonts w:ascii="Times New Roman" w:hAnsi="Times New Roman" w:cs="Times New Roman"/>
          <w:sz w:val="24"/>
          <w:szCs w:val="24"/>
          <w:lang w:val="en-US"/>
        </w:rPr>
        <w:t xml:space="preserve">After receiving a request for reconsideration, </w:t>
      </w:r>
      <w:r w:rsidR="003D7CE0" w:rsidRPr="00283E5A">
        <w:rPr>
          <w:rFonts w:ascii="Times New Roman" w:hAnsi="Times New Roman" w:cs="Times New Roman"/>
          <w:sz w:val="24"/>
          <w:szCs w:val="24"/>
          <w:lang w:val="en-US"/>
        </w:rPr>
        <w:t>Taiwan Tech</w:t>
      </w:r>
      <w:r w:rsidRPr="00283E5A">
        <w:rPr>
          <w:rFonts w:ascii="Times New Roman" w:hAnsi="Times New Roman" w:cs="Times New Roman"/>
          <w:sz w:val="24"/>
          <w:szCs w:val="24"/>
          <w:lang w:val="en-US"/>
        </w:rPr>
        <w:t xml:space="preserve"> will handle it in accordance with the procedure </w:t>
      </w:r>
      <w:r w:rsidR="00780DB6" w:rsidRPr="00283E5A">
        <w:rPr>
          <w:rFonts w:ascii="Times New Roman" w:hAnsi="Times New Roman" w:cs="Times New Roman"/>
          <w:sz w:val="24"/>
          <w:szCs w:val="24"/>
          <w:lang w:val="en-US"/>
        </w:rPr>
        <w:t xml:space="preserve">listed </w:t>
      </w:r>
      <w:r w:rsidRPr="00283E5A">
        <w:rPr>
          <w:rFonts w:ascii="Times New Roman" w:hAnsi="Times New Roman" w:cs="Times New Roman"/>
          <w:sz w:val="24"/>
          <w:szCs w:val="24"/>
          <w:lang w:val="en-US"/>
        </w:rPr>
        <w:t>below:</w:t>
      </w:r>
    </w:p>
    <w:p w14:paraId="2727BD7E" w14:textId="635F763F" w:rsidR="00175613" w:rsidRPr="00283E5A" w:rsidRDefault="00D271FA" w:rsidP="00283E5A">
      <w:pPr>
        <w:pStyle w:val="TableParagraph"/>
        <w:numPr>
          <w:ilvl w:val="1"/>
          <w:numId w:val="30"/>
        </w:numPr>
        <w:spacing w:before="5"/>
        <w:ind w:left="1446" w:rightChars="-82" w:right="-197" w:hanging="737"/>
        <w:rPr>
          <w:rFonts w:ascii="Times New Roman" w:hAnsi="Times New Roman" w:cs="Times New Roman"/>
          <w:sz w:val="24"/>
          <w:szCs w:val="24"/>
          <w:lang w:val="en-US"/>
        </w:rPr>
      </w:pPr>
      <w:r w:rsidRPr="00283E5A">
        <w:rPr>
          <w:rFonts w:ascii="Times New Roman" w:hAnsi="Times New Roman" w:cs="Times New Roman"/>
          <w:sz w:val="24"/>
          <w:szCs w:val="24"/>
          <w:lang w:val="en-US"/>
        </w:rPr>
        <w:t xml:space="preserve">After receiving the request, </w:t>
      </w:r>
      <w:r w:rsidR="003D7CE0" w:rsidRPr="00283E5A">
        <w:rPr>
          <w:rFonts w:ascii="Times New Roman" w:hAnsi="Times New Roman" w:cs="Times New Roman"/>
          <w:sz w:val="24"/>
          <w:szCs w:val="24"/>
          <w:lang w:val="en-US"/>
        </w:rPr>
        <w:t>Taiwan Tech</w:t>
      </w:r>
      <w:r w:rsidRPr="00283E5A">
        <w:rPr>
          <w:rFonts w:ascii="Times New Roman" w:hAnsi="Times New Roman" w:cs="Times New Roman"/>
          <w:sz w:val="24"/>
          <w:szCs w:val="24"/>
          <w:lang w:val="en-US"/>
        </w:rPr>
        <w:t xml:space="preserve"> shall set up a review panel and within </w:t>
      </w:r>
      <w:r w:rsidR="006F33B7" w:rsidRPr="00283E5A">
        <w:rPr>
          <w:rFonts w:ascii="Times New Roman" w:hAnsi="Times New Roman" w:cs="Times New Roman"/>
          <w:sz w:val="24"/>
          <w:szCs w:val="24"/>
          <w:lang w:val="en-US"/>
        </w:rPr>
        <w:t xml:space="preserve">30 </w:t>
      </w:r>
      <w:r w:rsidRPr="00283E5A">
        <w:rPr>
          <w:rFonts w:ascii="Times New Roman" w:hAnsi="Times New Roman" w:cs="Times New Roman"/>
          <w:sz w:val="24"/>
          <w:szCs w:val="24"/>
          <w:lang w:val="en-US"/>
        </w:rPr>
        <w:t xml:space="preserve">days make a decision (and affix the reasons for the decision). </w:t>
      </w:r>
      <w:r w:rsidR="003D7CE0" w:rsidRPr="00283E5A">
        <w:rPr>
          <w:rFonts w:ascii="Times New Roman" w:hAnsi="Times New Roman" w:cs="Times New Roman"/>
          <w:sz w:val="24"/>
          <w:szCs w:val="24"/>
          <w:lang w:val="en-US"/>
        </w:rPr>
        <w:t>Taiwan Tech</w:t>
      </w:r>
      <w:r w:rsidRPr="00283E5A">
        <w:rPr>
          <w:rFonts w:ascii="Times New Roman" w:hAnsi="Times New Roman" w:cs="Times New Roman"/>
          <w:sz w:val="24"/>
          <w:szCs w:val="24"/>
          <w:lang w:val="en-US"/>
        </w:rPr>
        <w:t xml:space="preserve"> shall give the person who requested a reconsideration a written notification of the outcome of their request.</w:t>
      </w:r>
    </w:p>
    <w:p w14:paraId="1880281C" w14:textId="4CD627A7" w:rsidR="00135CD2" w:rsidRPr="00283E5A" w:rsidRDefault="00135CD2" w:rsidP="00283E5A">
      <w:pPr>
        <w:pStyle w:val="TableParagraph"/>
        <w:numPr>
          <w:ilvl w:val="1"/>
          <w:numId w:val="30"/>
        </w:numPr>
        <w:spacing w:before="5"/>
        <w:ind w:left="1446" w:rightChars="-82" w:right="-197" w:hanging="737"/>
        <w:rPr>
          <w:rFonts w:ascii="Times New Roman" w:hAnsi="Times New Roman" w:cs="Times New Roman"/>
          <w:sz w:val="24"/>
          <w:szCs w:val="24"/>
          <w:lang w:val="en-US"/>
        </w:rPr>
      </w:pPr>
      <w:r w:rsidRPr="00283E5A">
        <w:rPr>
          <w:rFonts w:ascii="Times New Roman" w:hAnsi="Times New Roman" w:cs="Times New Roman"/>
          <w:sz w:val="24"/>
          <w:szCs w:val="24"/>
          <w:lang w:val="en-US"/>
        </w:rPr>
        <w:t xml:space="preserve">The review panel mentioned in the preceding paragraph shall consist of three members appointed by the </w:t>
      </w:r>
      <w:r w:rsidR="003D7CE0" w:rsidRPr="00283E5A">
        <w:rPr>
          <w:rFonts w:ascii="Times New Roman" w:hAnsi="Times New Roman" w:cs="Times New Roman"/>
          <w:sz w:val="24"/>
          <w:szCs w:val="24"/>
          <w:lang w:val="en-US"/>
        </w:rPr>
        <w:t>Taiwan Tech</w:t>
      </w:r>
      <w:r w:rsidRPr="00283E5A">
        <w:rPr>
          <w:rFonts w:ascii="Times New Roman" w:hAnsi="Times New Roman" w:cs="Times New Roman"/>
          <w:sz w:val="24"/>
          <w:szCs w:val="24"/>
          <w:lang w:val="en-US"/>
        </w:rPr>
        <w:t xml:space="preserve"> </w:t>
      </w:r>
      <w:r w:rsidR="006F33B7" w:rsidRPr="00283E5A">
        <w:rPr>
          <w:rFonts w:ascii="Times New Roman" w:hAnsi="Times New Roman" w:cs="Times New Roman"/>
          <w:sz w:val="24"/>
          <w:szCs w:val="24"/>
          <w:lang w:val="en-US"/>
        </w:rPr>
        <w:t>p</w:t>
      </w:r>
      <w:r w:rsidR="003613E4" w:rsidRPr="00283E5A">
        <w:rPr>
          <w:rFonts w:ascii="Times New Roman" w:hAnsi="Times New Roman" w:cs="Times New Roman"/>
          <w:sz w:val="24"/>
          <w:szCs w:val="24"/>
          <w:lang w:val="en-US"/>
        </w:rPr>
        <w:t>resident</w:t>
      </w:r>
      <w:r w:rsidRPr="00283E5A">
        <w:rPr>
          <w:rFonts w:ascii="Times New Roman" w:hAnsi="Times New Roman" w:cs="Times New Roman"/>
          <w:sz w:val="24"/>
          <w:szCs w:val="24"/>
          <w:lang w:val="en-US"/>
        </w:rPr>
        <w:t xml:space="preserve">, selected from among </w:t>
      </w:r>
      <w:r w:rsidR="003D7CE0" w:rsidRPr="00283E5A">
        <w:rPr>
          <w:rFonts w:ascii="Times New Roman" w:hAnsi="Times New Roman" w:cs="Times New Roman"/>
          <w:sz w:val="24"/>
          <w:szCs w:val="24"/>
          <w:lang w:val="en-US"/>
        </w:rPr>
        <w:t>Taiwan Tech</w:t>
      </w:r>
      <w:r w:rsidRPr="00283E5A">
        <w:rPr>
          <w:rFonts w:ascii="Times New Roman" w:hAnsi="Times New Roman" w:cs="Times New Roman"/>
          <w:sz w:val="24"/>
          <w:szCs w:val="24"/>
          <w:lang w:val="en-US"/>
        </w:rPr>
        <w:t xml:space="preserve"> faculty and staff, impartial members of the public, </w:t>
      </w:r>
      <w:r w:rsidR="006F33B7" w:rsidRPr="00283E5A">
        <w:rPr>
          <w:rFonts w:ascii="Times New Roman" w:hAnsi="Times New Roman" w:cs="Times New Roman"/>
          <w:sz w:val="24"/>
          <w:szCs w:val="24"/>
          <w:lang w:val="en-US"/>
        </w:rPr>
        <w:t xml:space="preserve">and </w:t>
      </w:r>
      <w:r w:rsidRPr="00283E5A">
        <w:rPr>
          <w:rFonts w:ascii="Times New Roman" w:hAnsi="Times New Roman" w:cs="Times New Roman"/>
          <w:sz w:val="24"/>
          <w:szCs w:val="24"/>
          <w:lang w:val="en-US"/>
        </w:rPr>
        <w:t>related scholars and experts. At least one member shall be a professional with gender awareness.</w:t>
      </w:r>
    </w:p>
    <w:p w14:paraId="3F6C77C6" w14:textId="05FC2923" w:rsidR="00175613" w:rsidRPr="00283E5A" w:rsidRDefault="003E31EB" w:rsidP="00283E5A">
      <w:pPr>
        <w:pStyle w:val="TableParagraph"/>
        <w:numPr>
          <w:ilvl w:val="1"/>
          <w:numId w:val="30"/>
        </w:numPr>
        <w:spacing w:before="4"/>
        <w:ind w:left="1446" w:rightChars="-82" w:right="-197" w:hanging="737"/>
        <w:rPr>
          <w:rFonts w:ascii="Times New Roman" w:hAnsi="Times New Roman" w:cs="Times New Roman"/>
          <w:sz w:val="24"/>
          <w:szCs w:val="24"/>
          <w:lang w:val="en-US"/>
        </w:rPr>
      </w:pPr>
      <w:r w:rsidRPr="00283E5A">
        <w:rPr>
          <w:rFonts w:ascii="Times New Roman" w:hAnsi="Times New Roman" w:cs="Times New Roman"/>
          <w:sz w:val="24"/>
          <w:szCs w:val="24"/>
          <w:lang w:val="en-US"/>
        </w:rPr>
        <w:t xml:space="preserve">Members of the </w:t>
      </w:r>
      <w:r w:rsidR="00D03C72" w:rsidRPr="00283E5A">
        <w:rPr>
          <w:rFonts w:ascii="Times New Roman" w:hAnsi="Times New Roman" w:cs="Times New Roman"/>
          <w:sz w:val="24"/>
          <w:szCs w:val="24"/>
          <w:lang w:val="en-US"/>
        </w:rPr>
        <w:t>Committee</w:t>
      </w:r>
      <w:r w:rsidRPr="00283E5A">
        <w:rPr>
          <w:rFonts w:ascii="Times New Roman" w:hAnsi="Times New Roman" w:cs="Times New Roman"/>
          <w:sz w:val="24"/>
          <w:szCs w:val="24"/>
          <w:lang w:val="en-US"/>
        </w:rPr>
        <w:t xml:space="preserve"> or the investigation team are not permitted to serve as members of the review panel.</w:t>
      </w:r>
    </w:p>
    <w:p w14:paraId="3F3BB78E" w14:textId="39B9ABBA" w:rsidR="00175613" w:rsidRPr="00283E5A" w:rsidRDefault="003E31EB" w:rsidP="00283E5A">
      <w:pPr>
        <w:pStyle w:val="TableParagraph"/>
        <w:numPr>
          <w:ilvl w:val="1"/>
          <w:numId w:val="30"/>
        </w:numPr>
        <w:spacing w:before="2"/>
        <w:ind w:left="1446" w:rightChars="-82" w:right="-197" w:hanging="737"/>
        <w:rPr>
          <w:rFonts w:ascii="Times New Roman" w:hAnsi="Times New Roman" w:cs="Times New Roman"/>
          <w:sz w:val="24"/>
          <w:szCs w:val="24"/>
          <w:lang w:val="en-US"/>
        </w:rPr>
      </w:pPr>
      <w:r w:rsidRPr="00283E5A">
        <w:rPr>
          <w:rFonts w:ascii="Times New Roman" w:hAnsi="Times New Roman" w:cs="Times New Roman"/>
          <w:sz w:val="24"/>
          <w:szCs w:val="24"/>
          <w:lang w:val="en-US"/>
        </w:rPr>
        <w:t xml:space="preserve">When the review panel conducts a meeting, the members of the </w:t>
      </w:r>
      <w:r w:rsidR="006804E1" w:rsidRPr="00283E5A">
        <w:rPr>
          <w:rFonts w:ascii="Times New Roman" w:hAnsi="Times New Roman" w:cs="Times New Roman"/>
          <w:sz w:val="24"/>
          <w:szCs w:val="24"/>
          <w:lang w:val="en-US"/>
        </w:rPr>
        <w:t xml:space="preserve">review </w:t>
      </w:r>
      <w:r w:rsidRPr="00283E5A">
        <w:rPr>
          <w:rFonts w:ascii="Times New Roman" w:hAnsi="Times New Roman" w:cs="Times New Roman"/>
          <w:sz w:val="24"/>
          <w:szCs w:val="24"/>
          <w:lang w:val="en-US"/>
        </w:rPr>
        <w:t>panel will select a convener who will also chair its meetings.</w:t>
      </w:r>
    </w:p>
    <w:p w14:paraId="2B556478" w14:textId="42159816" w:rsidR="003E31EB" w:rsidRPr="00283E5A" w:rsidRDefault="003E31EB" w:rsidP="00283E5A">
      <w:pPr>
        <w:pStyle w:val="TableParagraph"/>
        <w:numPr>
          <w:ilvl w:val="1"/>
          <w:numId w:val="30"/>
        </w:numPr>
        <w:spacing w:before="2"/>
        <w:ind w:left="1446" w:rightChars="-82" w:right="-197" w:hanging="737"/>
        <w:rPr>
          <w:rFonts w:ascii="Times New Roman" w:hAnsi="Times New Roman" w:cs="Times New Roman"/>
          <w:sz w:val="24"/>
          <w:szCs w:val="24"/>
          <w:lang w:val="en-US"/>
        </w:rPr>
      </w:pPr>
      <w:r w:rsidRPr="00283E5A">
        <w:rPr>
          <w:rFonts w:ascii="Times New Roman" w:hAnsi="Times New Roman" w:cs="Times New Roman"/>
          <w:sz w:val="24"/>
          <w:szCs w:val="24"/>
          <w:lang w:val="en-US"/>
        </w:rPr>
        <w:t xml:space="preserve">When the review panel is holding its meetings, if necessary, it may give the person making the request for reconsideration an opportunity to make a statement. Additionally, it may invite members of the </w:t>
      </w:r>
      <w:r w:rsidR="00366855" w:rsidRPr="00283E5A">
        <w:rPr>
          <w:rFonts w:ascii="Times New Roman" w:hAnsi="Times New Roman" w:cs="Times New Roman"/>
          <w:sz w:val="24"/>
          <w:szCs w:val="24"/>
          <w:lang w:val="en-US"/>
        </w:rPr>
        <w:t xml:space="preserve">Committee </w:t>
      </w:r>
      <w:r w:rsidRPr="00283E5A">
        <w:rPr>
          <w:rFonts w:ascii="Times New Roman" w:hAnsi="Times New Roman" w:cs="Times New Roman"/>
          <w:sz w:val="24"/>
          <w:szCs w:val="24"/>
          <w:lang w:val="en-US"/>
        </w:rPr>
        <w:t>or investigation team to attend in a nonvoting capacity and provide explanations.</w:t>
      </w:r>
    </w:p>
    <w:p w14:paraId="493677FF" w14:textId="420067C9" w:rsidR="00175613" w:rsidRPr="00283E5A" w:rsidRDefault="00A64D43" w:rsidP="00283E5A">
      <w:pPr>
        <w:pStyle w:val="TableParagraph"/>
        <w:numPr>
          <w:ilvl w:val="1"/>
          <w:numId w:val="30"/>
        </w:numPr>
        <w:spacing w:before="4"/>
        <w:ind w:left="1446" w:rightChars="-82" w:right="-197" w:hanging="737"/>
        <w:rPr>
          <w:rFonts w:ascii="Times New Roman" w:hAnsi="Times New Roman" w:cs="Times New Roman"/>
          <w:sz w:val="24"/>
          <w:szCs w:val="24"/>
          <w:lang w:val="en-US"/>
        </w:rPr>
      </w:pPr>
      <w:r w:rsidRPr="00283E5A">
        <w:rPr>
          <w:rFonts w:ascii="Times New Roman" w:hAnsi="Times New Roman" w:cs="Times New Roman"/>
          <w:sz w:val="24"/>
          <w:szCs w:val="24"/>
          <w:lang w:val="en-US"/>
        </w:rPr>
        <w:t xml:space="preserve">When there are grounds for a request for reconsideration, the review panel will communicate </w:t>
      </w:r>
      <w:r w:rsidR="006F7B31" w:rsidRPr="00283E5A">
        <w:rPr>
          <w:rFonts w:ascii="Times New Roman" w:hAnsi="Times New Roman" w:cs="Times New Roman"/>
          <w:sz w:val="24"/>
          <w:szCs w:val="24"/>
          <w:lang w:val="en-US"/>
        </w:rPr>
        <w:t>that</w:t>
      </w:r>
      <w:r w:rsidRPr="00283E5A">
        <w:rPr>
          <w:rFonts w:ascii="Times New Roman" w:hAnsi="Times New Roman" w:cs="Times New Roman"/>
          <w:sz w:val="24"/>
          <w:szCs w:val="24"/>
          <w:lang w:val="en-US"/>
        </w:rPr>
        <w:t xml:space="preserve"> to the Committee for the Committee to make a decision. </w:t>
      </w:r>
      <w:r w:rsidR="006F7B31" w:rsidRPr="00283E5A">
        <w:rPr>
          <w:rFonts w:ascii="Times New Roman" w:hAnsi="Times New Roman" w:cs="Times New Roman"/>
          <w:sz w:val="24"/>
          <w:szCs w:val="24"/>
          <w:lang w:val="en-US"/>
        </w:rPr>
        <w:t>If</w:t>
      </w:r>
      <w:r w:rsidRPr="00283E5A">
        <w:rPr>
          <w:rFonts w:ascii="Times New Roman" w:hAnsi="Times New Roman" w:cs="Times New Roman"/>
          <w:sz w:val="24"/>
          <w:szCs w:val="24"/>
          <w:lang w:val="en-US"/>
        </w:rPr>
        <w:t xml:space="preserve"> there </w:t>
      </w:r>
      <w:r w:rsidR="006F7B31" w:rsidRPr="00283E5A">
        <w:rPr>
          <w:rFonts w:ascii="Times New Roman" w:hAnsi="Times New Roman" w:cs="Times New Roman"/>
          <w:sz w:val="24"/>
          <w:szCs w:val="24"/>
          <w:lang w:val="en-US"/>
        </w:rPr>
        <w:t>were major</w:t>
      </w:r>
      <w:r w:rsidRPr="00283E5A">
        <w:rPr>
          <w:rFonts w:ascii="Times New Roman" w:hAnsi="Times New Roman" w:cs="Times New Roman"/>
          <w:sz w:val="24"/>
          <w:szCs w:val="24"/>
          <w:lang w:val="en-US"/>
        </w:rPr>
        <w:t xml:space="preserve"> flaw</w:t>
      </w:r>
      <w:r w:rsidR="006F7B31" w:rsidRPr="00283E5A">
        <w:rPr>
          <w:rFonts w:ascii="Times New Roman" w:hAnsi="Times New Roman" w:cs="Times New Roman"/>
          <w:sz w:val="24"/>
          <w:szCs w:val="24"/>
          <w:lang w:val="en-US"/>
        </w:rPr>
        <w:t>s</w:t>
      </w:r>
      <w:r w:rsidRPr="00283E5A">
        <w:rPr>
          <w:rFonts w:ascii="Times New Roman" w:hAnsi="Times New Roman" w:cs="Times New Roman"/>
          <w:sz w:val="24"/>
          <w:szCs w:val="24"/>
          <w:lang w:val="en-US"/>
        </w:rPr>
        <w:t xml:space="preserve"> in the investigation procedure </w:t>
      </w:r>
      <w:r w:rsidR="006F7B31" w:rsidRPr="00283E5A">
        <w:rPr>
          <w:rFonts w:ascii="Times New Roman" w:hAnsi="Times New Roman" w:cs="Times New Roman"/>
          <w:sz w:val="24"/>
          <w:szCs w:val="24"/>
          <w:lang w:val="en-US"/>
        </w:rPr>
        <w:t>or</w:t>
      </w:r>
      <w:r w:rsidRPr="00283E5A">
        <w:rPr>
          <w:rFonts w:ascii="Times New Roman" w:hAnsi="Times New Roman" w:cs="Times New Roman"/>
          <w:sz w:val="24"/>
          <w:szCs w:val="24"/>
          <w:lang w:val="en-US"/>
        </w:rPr>
        <w:t xml:space="preserve"> if new fact</w:t>
      </w:r>
      <w:r w:rsidR="006F7B31" w:rsidRPr="00283E5A">
        <w:rPr>
          <w:rFonts w:ascii="Times New Roman" w:hAnsi="Times New Roman" w:cs="Times New Roman"/>
          <w:sz w:val="24"/>
          <w:szCs w:val="24"/>
          <w:lang w:val="en-US"/>
        </w:rPr>
        <w:t>s</w:t>
      </w:r>
      <w:r w:rsidRPr="00283E5A">
        <w:rPr>
          <w:rFonts w:ascii="Times New Roman" w:hAnsi="Times New Roman" w:cs="Times New Roman"/>
          <w:sz w:val="24"/>
          <w:szCs w:val="24"/>
          <w:lang w:val="en-US"/>
        </w:rPr>
        <w:t xml:space="preserve"> or evidence </w:t>
      </w:r>
      <w:r w:rsidR="006F33B7" w:rsidRPr="00283E5A">
        <w:rPr>
          <w:rFonts w:ascii="Times New Roman" w:hAnsi="Times New Roman" w:cs="Times New Roman"/>
          <w:sz w:val="24"/>
          <w:szCs w:val="24"/>
          <w:lang w:val="en-US"/>
        </w:rPr>
        <w:t xml:space="preserve">are presented that are </w:t>
      </w:r>
      <w:r w:rsidRPr="00283E5A">
        <w:rPr>
          <w:rFonts w:ascii="Times New Roman" w:hAnsi="Times New Roman" w:cs="Times New Roman"/>
          <w:sz w:val="24"/>
          <w:szCs w:val="24"/>
          <w:lang w:val="en-US"/>
        </w:rPr>
        <w:t xml:space="preserve">sufficient to affect the conclusion of the original investigation, </w:t>
      </w:r>
      <w:r w:rsidR="006F7B31" w:rsidRPr="00283E5A">
        <w:rPr>
          <w:rFonts w:ascii="Times New Roman" w:hAnsi="Times New Roman" w:cs="Times New Roman"/>
          <w:sz w:val="24"/>
          <w:szCs w:val="24"/>
          <w:lang w:val="en-US"/>
        </w:rPr>
        <w:t>the review panel</w:t>
      </w:r>
      <w:r w:rsidRPr="00283E5A">
        <w:rPr>
          <w:rFonts w:ascii="Times New Roman" w:hAnsi="Times New Roman" w:cs="Times New Roman"/>
          <w:sz w:val="24"/>
          <w:szCs w:val="24"/>
          <w:lang w:val="en-US"/>
        </w:rPr>
        <w:t xml:space="preserve"> may ask the </w:t>
      </w:r>
      <w:r w:rsidR="006F7B31" w:rsidRPr="00283E5A">
        <w:rPr>
          <w:rFonts w:ascii="Times New Roman" w:hAnsi="Times New Roman" w:cs="Times New Roman"/>
          <w:sz w:val="24"/>
          <w:szCs w:val="24"/>
          <w:lang w:val="en-US"/>
        </w:rPr>
        <w:t>C</w:t>
      </w:r>
      <w:r w:rsidRPr="00283E5A">
        <w:rPr>
          <w:rFonts w:ascii="Times New Roman" w:hAnsi="Times New Roman" w:cs="Times New Roman"/>
          <w:sz w:val="24"/>
          <w:szCs w:val="24"/>
          <w:lang w:val="en-US"/>
        </w:rPr>
        <w:t>ommittee to reinvestigate the incident.</w:t>
      </w:r>
    </w:p>
    <w:p w14:paraId="49A65EA8" w14:textId="0B592E88" w:rsidR="00175613" w:rsidRPr="00283E5A" w:rsidRDefault="00135CD2" w:rsidP="00283E5A">
      <w:pPr>
        <w:pStyle w:val="TableParagraph"/>
        <w:numPr>
          <w:ilvl w:val="1"/>
          <w:numId w:val="30"/>
        </w:numPr>
        <w:ind w:left="1446" w:rightChars="-82" w:right="-197" w:hanging="737"/>
        <w:rPr>
          <w:rFonts w:ascii="Times New Roman" w:hAnsi="Times New Roman" w:cs="Times New Roman"/>
          <w:sz w:val="24"/>
          <w:szCs w:val="24"/>
          <w:lang w:val="en-US"/>
        </w:rPr>
      </w:pPr>
      <w:r w:rsidRPr="00283E5A">
        <w:rPr>
          <w:rFonts w:ascii="Times New Roman" w:hAnsi="Times New Roman" w:cs="Times New Roman"/>
          <w:sz w:val="24"/>
          <w:szCs w:val="24"/>
          <w:lang w:val="en-US"/>
        </w:rPr>
        <w:t xml:space="preserve">Prior to the delivery of the decision to the </w:t>
      </w:r>
      <w:r w:rsidR="007E14FD" w:rsidRPr="00283E5A">
        <w:rPr>
          <w:rFonts w:ascii="Times New Roman" w:hAnsi="Times New Roman" w:cs="Times New Roman"/>
          <w:sz w:val="24"/>
          <w:szCs w:val="24"/>
          <w:lang w:val="en-US"/>
        </w:rPr>
        <w:t>person who requested a reconsideration</w:t>
      </w:r>
      <w:r w:rsidRPr="00283E5A">
        <w:rPr>
          <w:rFonts w:ascii="Times New Roman" w:hAnsi="Times New Roman" w:cs="Times New Roman"/>
          <w:sz w:val="24"/>
          <w:szCs w:val="24"/>
          <w:lang w:val="en-US"/>
        </w:rPr>
        <w:t xml:space="preserve">, the </w:t>
      </w:r>
      <w:r w:rsidR="007E14FD" w:rsidRPr="00283E5A">
        <w:rPr>
          <w:rFonts w:ascii="Times New Roman" w:hAnsi="Times New Roman" w:cs="Times New Roman"/>
          <w:sz w:val="24"/>
          <w:szCs w:val="24"/>
          <w:lang w:val="en-US"/>
        </w:rPr>
        <w:t>person</w:t>
      </w:r>
      <w:r w:rsidRPr="00283E5A">
        <w:rPr>
          <w:rFonts w:ascii="Times New Roman" w:hAnsi="Times New Roman" w:cs="Times New Roman"/>
          <w:sz w:val="24"/>
          <w:szCs w:val="24"/>
          <w:lang w:val="en-US"/>
        </w:rPr>
        <w:t xml:space="preserve"> may withdraw the petition in writing.</w:t>
      </w:r>
    </w:p>
    <w:p w14:paraId="0E8A37E3" w14:textId="062E3898" w:rsidR="00175613" w:rsidRPr="00283E5A" w:rsidRDefault="007E14FD" w:rsidP="00DA34E8">
      <w:pPr>
        <w:pStyle w:val="TableParagraph"/>
        <w:spacing w:before="2"/>
        <w:ind w:leftChars="295" w:left="708" w:rightChars="-82" w:right="-197" w:firstLine="1"/>
        <w:rPr>
          <w:rFonts w:ascii="Times New Roman" w:hAnsi="Times New Roman" w:cs="Times New Roman"/>
          <w:sz w:val="24"/>
          <w:szCs w:val="24"/>
          <w:lang w:val="en-US"/>
        </w:rPr>
      </w:pPr>
      <w:r w:rsidRPr="00283E5A">
        <w:rPr>
          <w:rFonts w:ascii="Times New Roman" w:hAnsi="Times New Roman" w:cs="Times New Roman"/>
          <w:sz w:val="24"/>
          <w:szCs w:val="24"/>
          <w:lang w:val="en-US"/>
        </w:rPr>
        <w:t>Major flaws in the investigation procedure, as referenced in Subparagraph 6 of the preceding paragraph</w:t>
      </w:r>
      <w:r w:rsidR="006F33B7" w:rsidRPr="00283E5A">
        <w:rPr>
          <w:rFonts w:ascii="Times New Roman" w:hAnsi="Times New Roman" w:cs="Times New Roman"/>
          <w:sz w:val="24"/>
          <w:szCs w:val="24"/>
          <w:lang w:val="en-US"/>
        </w:rPr>
        <w:t>,</w:t>
      </w:r>
      <w:r w:rsidRPr="00283E5A">
        <w:rPr>
          <w:rFonts w:ascii="Times New Roman" w:hAnsi="Times New Roman" w:cs="Times New Roman"/>
          <w:sz w:val="24"/>
          <w:szCs w:val="24"/>
          <w:lang w:val="en-US"/>
        </w:rPr>
        <w:t xml:space="preserve"> </w:t>
      </w:r>
      <w:r w:rsidR="00482AF7" w:rsidRPr="00283E5A">
        <w:rPr>
          <w:rFonts w:ascii="Times New Roman" w:hAnsi="Times New Roman" w:cs="Times New Roman"/>
          <w:sz w:val="24"/>
          <w:szCs w:val="24"/>
          <w:lang w:val="en-US"/>
        </w:rPr>
        <w:t>refer to</w:t>
      </w:r>
      <w:r w:rsidRPr="00283E5A">
        <w:rPr>
          <w:rFonts w:ascii="Times New Roman" w:hAnsi="Times New Roman" w:cs="Times New Roman"/>
          <w:sz w:val="24"/>
          <w:szCs w:val="24"/>
          <w:lang w:val="en-US"/>
        </w:rPr>
        <w:t xml:space="preserve"> any one of the following circumstances:</w:t>
      </w:r>
    </w:p>
    <w:p w14:paraId="678EC5AC" w14:textId="5D5A38D3" w:rsidR="00175613" w:rsidRPr="00283E5A" w:rsidRDefault="004E1E44" w:rsidP="00283E5A">
      <w:pPr>
        <w:pStyle w:val="TableParagraph"/>
        <w:numPr>
          <w:ilvl w:val="1"/>
          <w:numId w:val="32"/>
        </w:numPr>
        <w:spacing w:before="2"/>
        <w:ind w:rightChars="-82" w:right="-197" w:hanging="109"/>
        <w:rPr>
          <w:rFonts w:ascii="Times New Roman" w:hAnsi="Times New Roman" w:cs="Times New Roman"/>
          <w:sz w:val="24"/>
          <w:szCs w:val="24"/>
          <w:lang w:val="en-US"/>
        </w:rPr>
      </w:pPr>
      <w:r w:rsidRPr="00283E5A">
        <w:rPr>
          <w:rFonts w:ascii="Times New Roman" w:hAnsi="Times New Roman" w:cs="Times New Roman"/>
          <w:sz w:val="24"/>
          <w:szCs w:val="24"/>
          <w:lang w:val="en-US"/>
        </w:rPr>
        <w:t xml:space="preserve">The composition of the Committee or </w:t>
      </w:r>
      <w:r w:rsidRPr="00283E5A">
        <w:rPr>
          <w:rFonts w:ascii="Times New Roman" w:hAnsi="Times New Roman" w:cs="Times New Roman"/>
          <w:spacing w:val="3"/>
          <w:sz w:val="24"/>
          <w:szCs w:val="24"/>
          <w:lang w:val="en-US"/>
        </w:rPr>
        <w:t>investigation taskforce</w:t>
      </w:r>
      <w:r w:rsidRPr="00283E5A">
        <w:rPr>
          <w:rFonts w:ascii="Times New Roman" w:hAnsi="Times New Roman" w:cs="Times New Roman"/>
          <w:sz w:val="24"/>
          <w:szCs w:val="24"/>
          <w:lang w:val="en-US"/>
        </w:rPr>
        <w:t xml:space="preserve"> is unlawful.</w:t>
      </w:r>
    </w:p>
    <w:p w14:paraId="6B4238E4" w14:textId="3BDE9334" w:rsidR="00175613" w:rsidRPr="00283E5A" w:rsidRDefault="004E1E44" w:rsidP="00283E5A">
      <w:pPr>
        <w:pStyle w:val="TableParagraph"/>
        <w:numPr>
          <w:ilvl w:val="1"/>
          <w:numId w:val="32"/>
        </w:numPr>
        <w:spacing w:before="2"/>
        <w:ind w:rightChars="-82" w:right="-197" w:hanging="109"/>
        <w:rPr>
          <w:rFonts w:ascii="Times New Roman" w:hAnsi="Times New Roman" w:cs="Times New Roman"/>
          <w:sz w:val="24"/>
          <w:szCs w:val="24"/>
          <w:lang w:val="en-US"/>
        </w:rPr>
      </w:pPr>
      <w:r w:rsidRPr="00283E5A">
        <w:rPr>
          <w:rFonts w:ascii="Times New Roman" w:hAnsi="Times New Roman" w:cs="Times New Roman"/>
          <w:sz w:val="24"/>
          <w:szCs w:val="24"/>
          <w:lang w:val="en-US"/>
        </w:rPr>
        <w:t>Failure to provide any one of the parties involved with the opportunity to make a statement.</w:t>
      </w:r>
    </w:p>
    <w:p w14:paraId="668D61C3" w14:textId="03A38086" w:rsidR="00175613" w:rsidRPr="00283E5A" w:rsidRDefault="004E1E44" w:rsidP="00283E5A">
      <w:pPr>
        <w:pStyle w:val="TableParagraph"/>
        <w:numPr>
          <w:ilvl w:val="1"/>
          <w:numId w:val="32"/>
        </w:numPr>
        <w:spacing w:before="2"/>
        <w:ind w:rightChars="-82" w:right="-197" w:hanging="109"/>
        <w:rPr>
          <w:rFonts w:ascii="Times New Roman" w:hAnsi="Times New Roman" w:cs="Times New Roman"/>
          <w:sz w:val="24"/>
          <w:szCs w:val="24"/>
          <w:lang w:val="en-US"/>
        </w:rPr>
      </w:pPr>
      <w:r w:rsidRPr="00283E5A">
        <w:rPr>
          <w:rFonts w:ascii="Times New Roman" w:hAnsi="Times New Roman" w:cs="Times New Roman"/>
          <w:sz w:val="24"/>
          <w:szCs w:val="24"/>
          <w:lang w:val="en-US"/>
        </w:rPr>
        <w:t>Failure to recuse when recusal is mandatory.</w:t>
      </w:r>
    </w:p>
    <w:p w14:paraId="58EC5513" w14:textId="5D5300C0" w:rsidR="00175613" w:rsidRPr="00283E5A" w:rsidRDefault="004E1E44" w:rsidP="00283E5A">
      <w:pPr>
        <w:pStyle w:val="TableParagraph"/>
        <w:numPr>
          <w:ilvl w:val="1"/>
          <w:numId w:val="32"/>
        </w:numPr>
        <w:spacing w:before="2"/>
        <w:ind w:rightChars="-82" w:right="-197" w:hanging="109"/>
        <w:rPr>
          <w:rFonts w:ascii="Times New Roman" w:hAnsi="Times New Roman" w:cs="Times New Roman"/>
          <w:sz w:val="24"/>
          <w:szCs w:val="24"/>
          <w:lang w:val="en-US"/>
        </w:rPr>
      </w:pPr>
      <w:r w:rsidRPr="00283E5A">
        <w:rPr>
          <w:rFonts w:ascii="Times New Roman" w:hAnsi="Times New Roman" w:cs="Times New Roman"/>
          <w:sz w:val="24"/>
          <w:szCs w:val="24"/>
          <w:lang w:val="en-US"/>
        </w:rPr>
        <w:t>Failure to investigate evidence that warrants mandatory investigation.</w:t>
      </w:r>
    </w:p>
    <w:p w14:paraId="7D888E91" w14:textId="5A45A04C" w:rsidR="00175613" w:rsidRPr="00283E5A" w:rsidRDefault="00BD3175" w:rsidP="00283E5A">
      <w:pPr>
        <w:pStyle w:val="TableParagraph"/>
        <w:numPr>
          <w:ilvl w:val="1"/>
          <w:numId w:val="32"/>
        </w:numPr>
        <w:spacing w:before="2"/>
        <w:ind w:rightChars="-82" w:right="-197" w:hanging="109"/>
        <w:rPr>
          <w:rFonts w:ascii="Times New Roman" w:hAnsi="Times New Roman" w:cs="Times New Roman"/>
          <w:sz w:val="24"/>
          <w:szCs w:val="24"/>
          <w:lang w:val="en-US"/>
        </w:rPr>
      </w:pPr>
      <w:r w:rsidRPr="00283E5A">
        <w:rPr>
          <w:rFonts w:ascii="Times New Roman" w:hAnsi="Times New Roman" w:cs="Times New Roman"/>
          <w:sz w:val="24"/>
          <w:szCs w:val="24"/>
          <w:lang w:val="en-US"/>
        </w:rPr>
        <w:t>Flawed acceptance or rejection of evidence which affected the determination of facts.</w:t>
      </w:r>
    </w:p>
    <w:p w14:paraId="7AD25A9E" w14:textId="5171C552" w:rsidR="00175613" w:rsidRPr="00283E5A" w:rsidRDefault="00BD3175" w:rsidP="00283E5A">
      <w:pPr>
        <w:pStyle w:val="TableParagraph"/>
        <w:numPr>
          <w:ilvl w:val="1"/>
          <w:numId w:val="32"/>
        </w:numPr>
        <w:spacing w:before="25"/>
        <w:ind w:rightChars="-82" w:right="-197" w:hanging="109"/>
        <w:rPr>
          <w:rFonts w:ascii="Times New Roman" w:hAnsi="Times New Roman" w:cs="Times New Roman"/>
          <w:sz w:val="24"/>
          <w:szCs w:val="24"/>
          <w:lang w:val="en-US"/>
        </w:rPr>
      </w:pPr>
      <w:r w:rsidRPr="00283E5A">
        <w:rPr>
          <w:rFonts w:ascii="Times New Roman" w:hAnsi="Times New Roman" w:cs="Times New Roman"/>
          <w:sz w:val="24"/>
          <w:szCs w:val="24"/>
          <w:lang w:val="en-US"/>
        </w:rPr>
        <w:t>Other significant procedural flaws sufficient to affect the determination of facts.</w:t>
      </w:r>
    </w:p>
    <w:p w14:paraId="0415B435" w14:textId="249A540D" w:rsidR="00BD3175" w:rsidRPr="00283E5A" w:rsidRDefault="00BD3175" w:rsidP="00283E5A">
      <w:pPr>
        <w:pStyle w:val="TableParagraph"/>
        <w:spacing w:before="1"/>
        <w:ind w:leftChars="294" w:left="708" w:rightChars="-82" w:right="-197" w:hangingChars="1" w:hanging="2"/>
        <w:rPr>
          <w:rFonts w:ascii="Times New Roman" w:hAnsi="Times New Roman" w:cs="Times New Roman"/>
          <w:sz w:val="24"/>
          <w:szCs w:val="24"/>
          <w:lang w:val="en-US"/>
        </w:rPr>
      </w:pPr>
      <w:r w:rsidRPr="00283E5A">
        <w:rPr>
          <w:rFonts w:ascii="Times New Roman" w:hAnsi="Times New Roman" w:cs="Times New Roman"/>
          <w:sz w:val="24"/>
          <w:szCs w:val="24"/>
          <w:lang w:val="en-US"/>
        </w:rPr>
        <w:t xml:space="preserve">After receiving request for reinvestigation from the </w:t>
      </w:r>
      <w:r w:rsidR="00815481" w:rsidRPr="00283E5A">
        <w:rPr>
          <w:rFonts w:ascii="Times New Roman" w:hAnsi="Times New Roman" w:cs="Times New Roman"/>
          <w:sz w:val="24"/>
          <w:szCs w:val="24"/>
          <w:lang w:val="en-US"/>
        </w:rPr>
        <w:t>review panel in accordance with Paragraph 3, Subparagraph 6</w:t>
      </w:r>
      <w:r w:rsidRPr="00283E5A">
        <w:rPr>
          <w:rFonts w:ascii="Times New Roman" w:hAnsi="Times New Roman" w:cs="Times New Roman"/>
          <w:sz w:val="24"/>
          <w:szCs w:val="24"/>
          <w:lang w:val="en-US"/>
        </w:rPr>
        <w:t xml:space="preserve">, the Committee shall organize a new investigation team, whose investigation and handling procedures shall follow pertinent regulations prescribed </w:t>
      </w:r>
      <w:r w:rsidR="006F33B7" w:rsidRPr="00283E5A">
        <w:rPr>
          <w:rFonts w:ascii="Times New Roman" w:hAnsi="Times New Roman" w:cs="Times New Roman"/>
          <w:sz w:val="24"/>
          <w:szCs w:val="24"/>
          <w:lang w:val="en-US"/>
        </w:rPr>
        <w:t xml:space="preserve">in </w:t>
      </w:r>
      <w:r w:rsidR="00815481" w:rsidRPr="00283E5A">
        <w:rPr>
          <w:rFonts w:ascii="Times New Roman" w:hAnsi="Times New Roman" w:cs="Times New Roman"/>
          <w:sz w:val="24"/>
          <w:szCs w:val="24"/>
          <w:lang w:val="en-US"/>
        </w:rPr>
        <w:t>Article 12 of the Directives</w:t>
      </w:r>
      <w:r w:rsidRPr="00283E5A">
        <w:rPr>
          <w:rFonts w:ascii="Times New Roman" w:hAnsi="Times New Roman" w:cs="Times New Roman"/>
          <w:sz w:val="24"/>
          <w:szCs w:val="24"/>
          <w:lang w:val="en-US"/>
        </w:rPr>
        <w:t>.</w:t>
      </w:r>
    </w:p>
    <w:p w14:paraId="474FD044" w14:textId="3802E500" w:rsidR="00175613" w:rsidRPr="00283E5A" w:rsidRDefault="0042577D" w:rsidP="0042577D">
      <w:pPr>
        <w:pStyle w:val="TableParagraph"/>
        <w:spacing w:before="11"/>
        <w:ind w:leftChars="-59" w:left="708" w:rightChars="-82" w:right="-197" w:hangingChars="354" w:hanging="850"/>
        <w:rPr>
          <w:rFonts w:ascii="Times New Roman" w:hAnsi="Times New Roman" w:cs="Times New Roman"/>
          <w:sz w:val="24"/>
          <w:szCs w:val="24"/>
          <w:lang w:val="en-US"/>
        </w:rPr>
      </w:pPr>
      <w:r>
        <w:rPr>
          <w:rFonts w:ascii="Times New Roman" w:hAnsi="Times New Roman" w:cs="Times New Roman" w:hint="eastAsia"/>
          <w:sz w:val="24"/>
          <w:szCs w:val="24"/>
          <w:lang w:val="en-US"/>
        </w:rPr>
        <w:t>15.</w:t>
      </w:r>
      <w:r>
        <w:rPr>
          <w:rFonts w:ascii="Times New Roman" w:hAnsi="Times New Roman" w:cs="Times New Roman"/>
          <w:sz w:val="24"/>
          <w:szCs w:val="24"/>
          <w:lang w:val="en-US"/>
        </w:rPr>
        <w:tab/>
      </w:r>
      <w:r w:rsidR="00CC150E" w:rsidRPr="00283E5A">
        <w:rPr>
          <w:rFonts w:ascii="Times New Roman" w:hAnsi="Times New Roman" w:cs="Times New Roman"/>
          <w:sz w:val="24"/>
          <w:szCs w:val="24"/>
          <w:lang w:val="en-US"/>
        </w:rPr>
        <w:t>The Committee shall follow the principles below in its reviews:</w:t>
      </w:r>
    </w:p>
    <w:p w14:paraId="5BF59C30" w14:textId="4F973BE1" w:rsidR="00175613" w:rsidRPr="00283E5A" w:rsidRDefault="00CC150E" w:rsidP="00283E5A">
      <w:pPr>
        <w:pStyle w:val="TableParagraph"/>
        <w:numPr>
          <w:ilvl w:val="1"/>
          <w:numId w:val="34"/>
        </w:numPr>
        <w:spacing w:before="3"/>
        <w:ind w:left="1446" w:rightChars="-82" w:right="-197" w:hanging="737"/>
        <w:rPr>
          <w:rFonts w:ascii="Times New Roman" w:hAnsi="Times New Roman" w:cs="Times New Roman"/>
          <w:sz w:val="24"/>
          <w:szCs w:val="24"/>
          <w:lang w:val="en-US"/>
        </w:rPr>
      </w:pPr>
      <w:r w:rsidRPr="00283E5A">
        <w:rPr>
          <w:rFonts w:ascii="Times New Roman" w:hAnsi="Times New Roman" w:cs="Times New Roman"/>
          <w:sz w:val="24"/>
          <w:szCs w:val="24"/>
          <w:lang w:val="en-US"/>
        </w:rPr>
        <w:t>The investigation and review of a case shall adhere to the principles of objectivity, impartiality, and professionalism and shall be conducted in a confidential manner.</w:t>
      </w:r>
    </w:p>
    <w:p w14:paraId="7875D552" w14:textId="1848126B" w:rsidR="00175613" w:rsidRPr="00283E5A" w:rsidRDefault="00CC150E" w:rsidP="00283E5A">
      <w:pPr>
        <w:pStyle w:val="TableParagraph"/>
        <w:numPr>
          <w:ilvl w:val="1"/>
          <w:numId w:val="34"/>
        </w:numPr>
        <w:spacing w:before="3"/>
        <w:ind w:left="1446" w:rightChars="-82" w:right="-197" w:hanging="737"/>
        <w:rPr>
          <w:rFonts w:ascii="Times New Roman" w:hAnsi="Times New Roman" w:cs="Times New Roman"/>
          <w:sz w:val="24"/>
          <w:szCs w:val="24"/>
          <w:lang w:val="en-US"/>
        </w:rPr>
      </w:pPr>
      <w:r w:rsidRPr="00283E5A">
        <w:rPr>
          <w:rFonts w:ascii="Times New Roman" w:hAnsi="Times New Roman" w:cs="Times New Roman"/>
          <w:sz w:val="24"/>
          <w:szCs w:val="24"/>
          <w:lang w:val="en-US"/>
        </w:rPr>
        <w:t>Personnel involved in the handling, investigation, or resolution of a sexual harassment complaint shall protect the privacy and rights of the parties involved and individuals invited to assist in the investigation.</w:t>
      </w:r>
      <w:r w:rsidR="00DC7398" w:rsidRPr="00283E5A">
        <w:rPr>
          <w:rFonts w:ascii="Times New Roman" w:hAnsi="Times New Roman" w:cs="Times New Roman"/>
          <w:sz w:val="24"/>
          <w:szCs w:val="24"/>
          <w:lang w:val="en-US"/>
        </w:rPr>
        <w:t xml:space="preserve"> </w:t>
      </w:r>
      <w:r w:rsidR="00794EF9" w:rsidRPr="00283E5A">
        <w:rPr>
          <w:rFonts w:ascii="Times New Roman" w:hAnsi="Times New Roman" w:cs="Times New Roman"/>
          <w:sz w:val="24"/>
          <w:szCs w:val="24"/>
          <w:lang w:val="en-US"/>
        </w:rPr>
        <w:t>Identifying information must be kept confidential unless disclosure is necessary for the investigation or required for public safety. Additionally, no one may falsify, alter, destroy, or conceal evidence of workplace sexual harassment incidents. Violators may be disqualified from further participation by the Chair.</w:t>
      </w:r>
    </w:p>
    <w:p w14:paraId="5B859C9B" w14:textId="337BD686" w:rsidR="00175613" w:rsidRPr="00283E5A" w:rsidRDefault="00CC150E" w:rsidP="00283E5A">
      <w:pPr>
        <w:pStyle w:val="TableParagraph"/>
        <w:numPr>
          <w:ilvl w:val="1"/>
          <w:numId w:val="34"/>
        </w:numPr>
        <w:spacing w:before="11"/>
        <w:ind w:left="1446" w:rightChars="-82" w:right="-197" w:hanging="737"/>
        <w:rPr>
          <w:rFonts w:ascii="Times New Roman" w:hAnsi="Times New Roman" w:cs="Times New Roman"/>
          <w:sz w:val="24"/>
          <w:szCs w:val="24"/>
          <w:lang w:val="en-US"/>
        </w:rPr>
      </w:pPr>
      <w:r w:rsidRPr="00283E5A">
        <w:rPr>
          <w:rFonts w:ascii="Times New Roman" w:hAnsi="Times New Roman" w:cs="Times New Roman"/>
          <w:spacing w:val="3"/>
          <w:sz w:val="24"/>
          <w:szCs w:val="24"/>
          <w:lang w:val="en-US"/>
        </w:rPr>
        <w:t>When convening a meeting, the Committee or complaint investigation taskforce may notify the parties involved and related parties to provide an explanation in person and provide the parties involved with sufficient opportunities for them to state their opinions and defend themselves; the case handling status should be notified in due course. Unless question</w:t>
      </w:r>
      <w:r w:rsidR="006F33B7" w:rsidRPr="00283E5A">
        <w:rPr>
          <w:rFonts w:ascii="Times New Roman" w:hAnsi="Times New Roman" w:cs="Times New Roman"/>
          <w:spacing w:val="3"/>
          <w:sz w:val="24"/>
          <w:szCs w:val="24"/>
          <w:lang w:val="en-US"/>
        </w:rPr>
        <w:t>ing</w:t>
      </w:r>
      <w:r w:rsidRPr="00283E5A">
        <w:rPr>
          <w:rFonts w:ascii="Times New Roman" w:hAnsi="Times New Roman" w:cs="Times New Roman"/>
          <w:spacing w:val="3"/>
          <w:sz w:val="24"/>
          <w:szCs w:val="24"/>
          <w:lang w:val="en-US"/>
        </w:rPr>
        <w:t xml:space="preserve"> the parties involved</w:t>
      </w:r>
      <w:r w:rsidR="006F33B7" w:rsidRPr="00283E5A">
        <w:rPr>
          <w:rFonts w:ascii="Times New Roman" w:hAnsi="Times New Roman" w:cs="Times New Roman"/>
          <w:spacing w:val="3"/>
          <w:sz w:val="24"/>
          <w:szCs w:val="24"/>
          <w:lang w:val="en-US"/>
        </w:rPr>
        <w:t xml:space="preserve"> is essential</w:t>
      </w:r>
      <w:r w:rsidRPr="00283E5A">
        <w:rPr>
          <w:rFonts w:ascii="Times New Roman" w:hAnsi="Times New Roman" w:cs="Times New Roman"/>
          <w:spacing w:val="3"/>
          <w:sz w:val="24"/>
          <w:szCs w:val="24"/>
          <w:lang w:val="en-US"/>
        </w:rPr>
        <w:t>, repeated questioning shall be avoided</w:t>
      </w:r>
      <w:r w:rsidR="006F33B7" w:rsidRPr="00283E5A">
        <w:rPr>
          <w:rFonts w:ascii="Times New Roman" w:hAnsi="Times New Roman" w:cs="Times New Roman"/>
          <w:spacing w:val="3"/>
          <w:sz w:val="24"/>
          <w:szCs w:val="24"/>
          <w:lang w:val="en-US"/>
        </w:rPr>
        <w:t>.</w:t>
      </w:r>
      <w:r w:rsidRPr="00283E5A">
        <w:rPr>
          <w:rFonts w:ascii="Times New Roman" w:hAnsi="Times New Roman" w:cs="Times New Roman"/>
          <w:spacing w:val="3"/>
          <w:sz w:val="24"/>
          <w:szCs w:val="24"/>
          <w:lang w:val="en-US"/>
        </w:rPr>
        <w:t xml:space="preserve"> </w:t>
      </w:r>
      <w:r w:rsidR="006F33B7" w:rsidRPr="00283E5A">
        <w:rPr>
          <w:rFonts w:ascii="Times New Roman" w:hAnsi="Times New Roman" w:cs="Times New Roman"/>
          <w:spacing w:val="3"/>
          <w:sz w:val="24"/>
          <w:szCs w:val="24"/>
          <w:lang w:val="en-US"/>
        </w:rPr>
        <w:t>P</w:t>
      </w:r>
      <w:r w:rsidRPr="00283E5A">
        <w:rPr>
          <w:rFonts w:ascii="Times New Roman" w:hAnsi="Times New Roman" w:cs="Times New Roman"/>
          <w:spacing w:val="3"/>
          <w:sz w:val="24"/>
          <w:szCs w:val="24"/>
          <w:lang w:val="en-US"/>
        </w:rPr>
        <w:t>eople with related knowledge and experience may be invited to provide assistance.</w:t>
      </w:r>
    </w:p>
    <w:p w14:paraId="2FD5BCDA" w14:textId="0C6A1955" w:rsidR="00175613" w:rsidRPr="00283E5A" w:rsidRDefault="00C51AF8" w:rsidP="00283E5A">
      <w:pPr>
        <w:pStyle w:val="TableParagraph"/>
        <w:numPr>
          <w:ilvl w:val="1"/>
          <w:numId w:val="34"/>
        </w:numPr>
        <w:spacing w:before="3"/>
        <w:ind w:left="1446" w:rightChars="-82" w:right="-197" w:hanging="737"/>
        <w:rPr>
          <w:rFonts w:ascii="Times New Roman" w:hAnsi="Times New Roman" w:cs="Times New Roman"/>
          <w:sz w:val="24"/>
          <w:szCs w:val="24"/>
          <w:lang w:val="en-US"/>
        </w:rPr>
      </w:pPr>
      <w:r w:rsidRPr="00283E5A">
        <w:rPr>
          <w:rFonts w:ascii="Times New Roman" w:hAnsi="Times New Roman" w:cs="Times New Roman"/>
          <w:sz w:val="24"/>
          <w:szCs w:val="24"/>
          <w:lang w:val="en-US"/>
        </w:rPr>
        <w:t>The investigator, when necessary, and without infringing the obligation of confidentiality, may produce a written document and provide it to the parties involved to read or have them informed of the summary.</w:t>
      </w:r>
    </w:p>
    <w:p w14:paraId="35BAC92B" w14:textId="64CE2B5B" w:rsidR="00175613" w:rsidRPr="00283E5A" w:rsidRDefault="00C51AF8" w:rsidP="00283E5A">
      <w:pPr>
        <w:pStyle w:val="TableParagraph"/>
        <w:numPr>
          <w:ilvl w:val="1"/>
          <w:numId w:val="34"/>
        </w:numPr>
        <w:spacing w:before="4"/>
        <w:ind w:left="1446" w:rightChars="-82" w:right="-197" w:hanging="737"/>
        <w:rPr>
          <w:rFonts w:ascii="Times New Roman" w:hAnsi="Times New Roman" w:cs="Times New Roman"/>
          <w:sz w:val="24"/>
          <w:szCs w:val="24"/>
          <w:lang w:val="en-US"/>
        </w:rPr>
      </w:pPr>
      <w:r w:rsidRPr="00283E5A">
        <w:rPr>
          <w:rFonts w:ascii="Times New Roman" w:hAnsi="Times New Roman" w:cs="Times New Roman"/>
          <w:sz w:val="24"/>
          <w:szCs w:val="24"/>
          <w:lang w:val="en-US"/>
        </w:rPr>
        <w:t>During the course of a complaint, investigation, detection, or trial procedure for incidents of sexual harassment</w:t>
      </w:r>
      <w:r w:rsidR="00BD7281" w:rsidRPr="00283E5A">
        <w:rPr>
          <w:rFonts w:ascii="Times New Roman" w:hAnsi="Times New Roman" w:cs="Times New Roman"/>
          <w:sz w:val="24"/>
          <w:szCs w:val="24"/>
          <w:lang w:val="en-US"/>
        </w:rPr>
        <w:t xml:space="preserve"> or gender discrimination</w:t>
      </w:r>
      <w:r w:rsidRPr="00283E5A">
        <w:rPr>
          <w:rFonts w:ascii="Times New Roman" w:hAnsi="Times New Roman" w:cs="Times New Roman"/>
          <w:sz w:val="24"/>
          <w:szCs w:val="24"/>
          <w:lang w:val="en-US"/>
        </w:rPr>
        <w:t>, no person who files a grievance, complaint, report, lawsuit, testimony, assistance, or participates in the process shall be subject to dismissal, demotion, pay reduction, or any infringement of their legal rights and benefits without legitimate cause.</w:t>
      </w:r>
    </w:p>
    <w:p w14:paraId="6EAAC200" w14:textId="6E00FF37" w:rsidR="00034CBE" w:rsidRPr="00283E5A" w:rsidRDefault="00034CBE" w:rsidP="00283E5A">
      <w:pPr>
        <w:pStyle w:val="TableParagraph"/>
        <w:numPr>
          <w:ilvl w:val="1"/>
          <w:numId w:val="34"/>
        </w:numPr>
        <w:spacing w:before="8"/>
        <w:ind w:left="1446" w:rightChars="-82" w:right="-197" w:hanging="737"/>
        <w:rPr>
          <w:rFonts w:ascii="Times New Roman" w:hAnsi="Times New Roman" w:cs="Times New Roman"/>
          <w:sz w:val="24"/>
          <w:szCs w:val="24"/>
          <w:lang w:val="en-US"/>
        </w:rPr>
      </w:pPr>
      <w:r w:rsidRPr="00283E5A">
        <w:rPr>
          <w:rFonts w:ascii="Times New Roman" w:hAnsi="Times New Roman" w:cs="Times New Roman"/>
          <w:sz w:val="24"/>
          <w:szCs w:val="24"/>
          <w:lang w:val="en-US"/>
        </w:rPr>
        <w:t xml:space="preserve">When necessary, the </w:t>
      </w:r>
      <w:r w:rsidRPr="00283E5A">
        <w:rPr>
          <w:rFonts w:ascii="Times New Roman" w:hAnsi="Times New Roman" w:cs="Times New Roman"/>
          <w:spacing w:val="5"/>
          <w:sz w:val="24"/>
          <w:szCs w:val="24"/>
          <w:lang w:val="en-US"/>
        </w:rPr>
        <w:t xml:space="preserve">accused party </w:t>
      </w:r>
      <w:r w:rsidRPr="00283E5A">
        <w:rPr>
          <w:rFonts w:ascii="Times New Roman" w:hAnsi="Times New Roman" w:cs="Times New Roman"/>
          <w:sz w:val="24"/>
          <w:szCs w:val="24"/>
          <w:lang w:val="en-US"/>
        </w:rPr>
        <w:t>may be required to undergo psychological counseling, gender equality education training, or other necessary measures.</w:t>
      </w:r>
    </w:p>
    <w:p w14:paraId="78603ADE" w14:textId="10D44938" w:rsidR="003C285F" w:rsidRPr="00283E5A" w:rsidRDefault="003C285F" w:rsidP="00283E5A">
      <w:pPr>
        <w:pStyle w:val="TableParagraph"/>
        <w:numPr>
          <w:ilvl w:val="1"/>
          <w:numId w:val="34"/>
        </w:numPr>
        <w:spacing w:before="3"/>
        <w:ind w:left="1446" w:rightChars="-82" w:right="-197" w:hanging="737"/>
        <w:rPr>
          <w:rFonts w:ascii="Times New Roman" w:hAnsi="Times New Roman" w:cs="Times New Roman"/>
          <w:sz w:val="24"/>
          <w:szCs w:val="24"/>
          <w:lang w:val="en-US"/>
        </w:rPr>
      </w:pPr>
      <w:r w:rsidRPr="00283E5A">
        <w:rPr>
          <w:rFonts w:ascii="Times New Roman" w:hAnsi="Times New Roman" w:cs="Times New Roman"/>
          <w:spacing w:val="3"/>
          <w:sz w:val="24"/>
          <w:szCs w:val="24"/>
          <w:lang w:val="en-US"/>
        </w:rPr>
        <w:t>When handling cases regulated by Article 25 of the Sexual Harassment Prevention Act, the victim shall be informed of their right to file a complaint with judicial authorities or report the incident to the police, and necessary assistance shall be provided.</w:t>
      </w:r>
    </w:p>
    <w:p w14:paraId="3109A09B" w14:textId="04F0A1D1" w:rsidR="003C285F" w:rsidRPr="00283E5A" w:rsidRDefault="003C285F" w:rsidP="00283E5A">
      <w:pPr>
        <w:pStyle w:val="TableParagraph"/>
        <w:numPr>
          <w:ilvl w:val="1"/>
          <w:numId w:val="34"/>
        </w:numPr>
        <w:spacing w:before="5"/>
        <w:ind w:left="1446" w:rightChars="-82" w:right="-197" w:hanging="737"/>
        <w:rPr>
          <w:rFonts w:ascii="Times New Roman" w:hAnsi="Times New Roman" w:cs="Times New Roman"/>
          <w:sz w:val="24"/>
          <w:szCs w:val="24"/>
          <w:lang w:val="en-US"/>
        </w:rPr>
      </w:pPr>
      <w:r w:rsidRPr="00283E5A">
        <w:rPr>
          <w:rFonts w:ascii="Times New Roman" w:hAnsi="Times New Roman" w:cs="Times New Roman"/>
          <w:sz w:val="24"/>
          <w:szCs w:val="24"/>
          <w:lang w:val="en-US"/>
        </w:rPr>
        <w:t xml:space="preserve">When handling sexual harassment cases, if it is found that any promotional materials, publications, broadcasts, television programs, </w:t>
      </w:r>
      <w:r w:rsidR="006F33B7" w:rsidRPr="00283E5A">
        <w:rPr>
          <w:rFonts w:ascii="Times New Roman" w:hAnsi="Times New Roman" w:cs="Times New Roman"/>
          <w:sz w:val="24"/>
          <w:szCs w:val="24"/>
          <w:lang w:val="en-US"/>
        </w:rPr>
        <w:t>I</w:t>
      </w:r>
      <w:r w:rsidRPr="00283E5A">
        <w:rPr>
          <w:rFonts w:ascii="Times New Roman" w:hAnsi="Times New Roman" w:cs="Times New Roman"/>
          <w:sz w:val="24"/>
          <w:szCs w:val="24"/>
          <w:lang w:val="en-US"/>
        </w:rPr>
        <w:t>nternet content, other media, or individuals have violated Article 10 of the Sexual Harassment Prevention Act by disclosing the victim’s name or other identifying information without the exceptions specified in the Act, the National Communications Commission or competent authority of the special municipality</w:t>
      </w:r>
      <w:r w:rsidR="006F33B7" w:rsidRPr="00283E5A">
        <w:rPr>
          <w:rFonts w:ascii="Times New Roman" w:hAnsi="Times New Roman" w:cs="Times New Roman"/>
          <w:sz w:val="24"/>
          <w:szCs w:val="24"/>
          <w:lang w:val="en-US"/>
        </w:rPr>
        <w:t>,</w:t>
      </w:r>
      <w:r w:rsidRPr="00283E5A">
        <w:rPr>
          <w:rFonts w:ascii="Times New Roman" w:hAnsi="Times New Roman" w:cs="Times New Roman"/>
          <w:sz w:val="24"/>
          <w:szCs w:val="24"/>
          <w:lang w:val="en-US"/>
        </w:rPr>
        <w:t xml:space="preserve"> </w:t>
      </w:r>
      <w:r w:rsidR="00E913D9" w:rsidRPr="00283E5A">
        <w:rPr>
          <w:rFonts w:ascii="Times New Roman" w:hAnsi="Times New Roman" w:cs="Times New Roman"/>
          <w:sz w:val="24"/>
          <w:szCs w:val="24"/>
          <w:lang w:val="en-US"/>
        </w:rPr>
        <w:t>city</w:t>
      </w:r>
      <w:r w:rsidR="006F33B7" w:rsidRPr="00283E5A">
        <w:rPr>
          <w:rFonts w:ascii="Times New Roman" w:hAnsi="Times New Roman" w:cs="Times New Roman"/>
          <w:sz w:val="24"/>
          <w:szCs w:val="24"/>
          <w:lang w:val="en-US"/>
        </w:rPr>
        <w:t xml:space="preserve">, or </w:t>
      </w:r>
      <w:r w:rsidR="00E913D9" w:rsidRPr="00283E5A">
        <w:rPr>
          <w:rFonts w:ascii="Times New Roman" w:hAnsi="Times New Roman" w:cs="Times New Roman"/>
          <w:sz w:val="24"/>
          <w:szCs w:val="24"/>
          <w:lang w:val="en-US"/>
        </w:rPr>
        <w:t>county</w:t>
      </w:r>
      <w:r w:rsidRPr="00283E5A">
        <w:rPr>
          <w:rFonts w:ascii="Times New Roman" w:hAnsi="Times New Roman" w:cs="Times New Roman"/>
          <w:sz w:val="24"/>
          <w:szCs w:val="24"/>
          <w:lang w:val="en-US"/>
        </w:rPr>
        <w:t xml:space="preserve"> where the victim resides may be notified for handling </w:t>
      </w:r>
      <w:r w:rsidR="00D10A19" w:rsidRPr="00283E5A">
        <w:rPr>
          <w:rFonts w:ascii="Times New Roman" w:hAnsi="Times New Roman" w:cs="Times New Roman"/>
          <w:sz w:val="24"/>
          <w:szCs w:val="24"/>
          <w:lang w:val="en-US"/>
        </w:rPr>
        <w:t>the viola</w:t>
      </w:r>
      <w:r w:rsidR="008C0D5D" w:rsidRPr="00283E5A">
        <w:rPr>
          <w:rFonts w:ascii="Times New Roman" w:hAnsi="Times New Roman" w:cs="Times New Roman"/>
          <w:sz w:val="24"/>
          <w:szCs w:val="24"/>
          <w:lang w:val="en-US"/>
        </w:rPr>
        <w:t>t</w:t>
      </w:r>
      <w:r w:rsidR="00D10A19" w:rsidRPr="00283E5A">
        <w:rPr>
          <w:rFonts w:ascii="Times New Roman" w:hAnsi="Times New Roman" w:cs="Times New Roman"/>
          <w:sz w:val="24"/>
          <w:szCs w:val="24"/>
          <w:lang w:val="en-US"/>
        </w:rPr>
        <w:t xml:space="preserve">ion </w:t>
      </w:r>
      <w:r w:rsidRPr="00283E5A">
        <w:rPr>
          <w:rFonts w:ascii="Times New Roman" w:hAnsi="Times New Roman" w:cs="Times New Roman"/>
          <w:sz w:val="24"/>
          <w:szCs w:val="24"/>
          <w:lang w:val="en-US"/>
        </w:rPr>
        <w:t>in accordance with Article 26 of the same Act.</w:t>
      </w:r>
    </w:p>
    <w:p w14:paraId="6D9B404C" w14:textId="50BC9E5C" w:rsidR="00175613" w:rsidRPr="00283E5A" w:rsidRDefault="0042577D" w:rsidP="0042577D">
      <w:pPr>
        <w:pStyle w:val="TableParagraph"/>
        <w:ind w:leftChars="-59" w:left="708" w:rightChars="-82" w:right="-197" w:hangingChars="354" w:hanging="850"/>
        <w:rPr>
          <w:rFonts w:ascii="Times New Roman" w:hAnsi="Times New Roman" w:cs="Times New Roman"/>
          <w:sz w:val="24"/>
          <w:szCs w:val="24"/>
          <w:lang w:val="en-US"/>
        </w:rPr>
      </w:pPr>
      <w:r>
        <w:rPr>
          <w:rFonts w:ascii="Times New Roman" w:hAnsi="Times New Roman" w:cs="Times New Roman" w:hint="eastAsia"/>
          <w:sz w:val="24"/>
          <w:szCs w:val="24"/>
          <w:lang w:val="en-US"/>
        </w:rPr>
        <w:t>16.</w:t>
      </w:r>
      <w:r>
        <w:rPr>
          <w:rFonts w:ascii="Times New Roman" w:hAnsi="Times New Roman" w:cs="Times New Roman"/>
          <w:sz w:val="24"/>
          <w:szCs w:val="24"/>
          <w:lang w:val="en-US"/>
        </w:rPr>
        <w:tab/>
      </w:r>
      <w:r w:rsidR="00815481" w:rsidRPr="00283E5A">
        <w:rPr>
          <w:rFonts w:ascii="Times New Roman" w:hAnsi="Times New Roman" w:cs="Times New Roman"/>
          <w:sz w:val="24"/>
          <w:szCs w:val="24"/>
          <w:lang w:val="en-US"/>
        </w:rPr>
        <w:t xml:space="preserve">Any person involved in processing, investigating, </w:t>
      </w:r>
      <w:r w:rsidR="006F33B7" w:rsidRPr="00283E5A">
        <w:rPr>
          <w:rFonts w:ascii="Times New Roman" w:hAnsi="Times New Roman" w:cs="Times New Roman"/>
          <w:sz w:val="24"/>
          <w:szCs w:val="24"/>
          <w:lang w:val="en-US"/>
        </w:rPr>
        <w:t xml:space="preserve">or </w:t>
      </w:r>
      <w:r w:rsidR="00815481" w:rsidRPr="00283E5A">
        <w:rPr>
          <w:rFonts w:ascii="Times New Roman" w:hAnsi="Times New Roman" w:cs="Times New Roman"/>
          <w:sz w:val="24"/>
          <w:szCs w:val="24"/>
          <w:lang w:val="en-US"/>
        </w:rPr>
        <w:t>resolving a sexual harassment</w:t>
      </w:r>
      <w:r w:rsidR="00E913D9" w:rsidRPr="00283E5A">
        <w:rPr>
          <w:rFonts w:ascii="Times New Roman" w:hAnsi="Times New Roman" w:cs="Times New Roman"/>
          <w:sz w:val="24"/>
          <w:szCs w:val="24"/>
          <w:lang w:val="en-US"/>
        </w:rPr>
        <w:t xml:space="preserve"> complaint</w:t>
      </w:r>
      <w:r w:rsidR="00815481" w:rsidRPr="00283E5A">
        <w:rPr>
          <w:rFonts w:ascii="Times New Roman" w:hAnsi="Times New Roman" w:cs="Times New Roman"/>
          <w:sz w:val="24"/>
          <w:szCs w:val="24"/>
          <w:lang w:val="en-US"/>
        </w:rPr>
        <w:t xml:space="preserve"> who is the complainant or accused party per se</w:t>
      </w:r>
      <w:r w:rsidR="006F33B7" w:rsidRPr="00283E5A">
        <w:rPr>
          <w:rFonts w:ascii="Times New Roman" w:hAnsi="Times New Roman" w:cs="Times New Roman"/>
          <w:sz w:val="24"/>
          <w:szCs w:val="24"/>
          <w:lang w:val="en-US"/>
        </w:rPr>
        <w:t>,</w:t>
      </w:r>
      <w:r w:rsidR="00815481" w:rsidRPr="00283E5A">
        <w:rPr>
          <w:rFonts w:ascii="Times New Roman" w:hAnsi="Times New Roman" w:cs="Times New Roman"/>
          <w:sz w:val="24"/>
          <w:szCs w:val="24"/>
          <w:lang w:val="en-US"/>
        </w:rPr>
        <w:t xml:space="preserve"> the spouse or ex-spouse, a relative by blood within the fourth degree of kinship, or relative by marriage within the third degree of kinship of the complainant or accused party shall recuse himself or herself voluntarily.</w:t>
      </w:r>
    </w:p>
    <w:p w14:paraId="77FEA528" w14:textId="3E54EA18" w:rsidR="00175613" w:rsidRPr="00283E5A" w:rsidRDefault="00815481" w:rsidP="00283E5A">
      <w:pPr>
        <w:pStyle w:val="TableParagraph"/>
        <w:ind w:leftChars="294" w:left="708" w:rightChars="-82" w:right="-197" w:hanging="2"/>
        <w:rPr>
          <w:rFonts w:ascii="Times New Roman" w:hAnsi="Times New Roman" w:cs="Times New Roman"/>
          <w:sz w:val="24"/>
          <w:szCs w:val="24"/>
          <w:lang w:val="en-US"/>
        </w:rPr>
      </w:pPr>
      <w:r w:rsidRPr="00283E5A">
        <w:rPr>
          <w:rFonts w:ascii="Times New Roman" w:hAnsi="Times New Roman" w:cs="Times New Roman"/>
          <w:sz w:val="24"/>
          <w:szCs w:val="24"/>
          <w:lang w:val="en-US"/>
        </w:rPr>
        <w:t xml:space="preserve">If the person referred to in the preceding paragraph who shall recuse himself or herself voluntarily fails to do so or is believed </w:t>
      </w:r>
      <w:r w:rsidR="006F33B7" w:rsidRPr="00283E5A">
        <w:rPr>
          <w:rFonts w:ascii="Times New Roman" w:hAnsi="Times New Roman" w:cs="Times New Roman"/>
          <w:sz w:val="24"/>
          <w:szCs w:val="24"/>
          <w:lang w:val="en-US"/>
        </w:rPr>
        <w:t xml:space="preserve">on the basis of </w:t>
      </w:r>
      <w:r w:rsidRPr="00283E5A">
        <w:rPr>
          <w:rFonts w:ascii="Times New Roman" w:hAnsi="Times New Roman" w:cs="Times New Roman"/>
          <w:sz w:val="24"/>
          <w:szCs w:val="24"/>
          <w:lang w:val="en-US"/>
        </w:rPr>
        <w:t xml:space="preserve">any other specific facts </w:t>
      </w:r>
      <w:r w:rsidR="006F33B7" w:rsidRPr="00283E5A">
        <w:rPr>
          <w:rFonts w:ascii="Times New Roman" w:hAnsi="Times New Roman" w:cs="Times New Roman"/>
          <w:sz w:val="24"/>
          <w:szCs w:val="24"/>
          <w:lang w:val="en-US"/>
        </w:rPr>
        <w:t xml:space="preserve">to </w:t>
      </w:r>
      <w:r w:rsidRPr="00283E5A">
        <w:rPr>
          <w:rFonts w:ascii="Times New Roman" w:hAnsi="Times New Roman" w:cs="Times New Roman"/>
          <w:sz w:val="24"/>
          <w:szCs w:val="24"/>
          <w:lang w:val="en-US"/>
        </w:rPr>
        <w:t>have acted in a partisan manner during the processing, investigation</w:t>
      </w:r>
      <w:r w:rsidR="00E67ED4" w:rsidRPr="00283E5A">
        <w:rPr>
          <w:rFonts w:ascii="Times New Roman" w:hAnsi="Times New Roman" w:cs="Times New Roman"/>
          <w:sz w:val="24"/>
          <w:szCs w:val="24"/>
          <w:lang w:val="en-US"/>
        </w:rPr>
        <w:t>,</w:t>
      </w:r>
      <w:r w:rsidRPr="00283E5A">
        <w:rPr>
          <w:rFonts w:ascii="Times New Roman" w:hAnsi="Times New Roman" w:cs="Times New Roman"/>
          <w:sz w:val="24"/>
          <w:szCs w:val="24"/>
          <w:lang w:val="en-US"/>
        </w:rPr>
        <w:t xml:space="preserve"> or resolution of the incident, although without the relationship referred to in the preceding paragraph in the same subject matter, the complainant or accused party may report the causes and facts in writing and apply with the Committee, who may request the person to recuse himself or herself. The person requested to recuse himself or herself may submit his or her personal written opinion in response to the request.</w:t>
      </w:r>
    </w:p>
    <w:p w14:paraId="7F12F1FA" w14:textId="3F0FD111" w:rsidR="00175613" w:rsidRPr="00283E5A" w:rsidRDefault="00815481" w:rsidP="00283E5A">
      <w:pPr>
        <w:pStyle w:val="TableParagraph"/>
        <w:ind w:leftChars="294" w:left="708" w:rightChars="-82" w:right="-197" w:hanging="2"/>
        <w:rPr>
          <w:rFonts w:ascii="Times New Roman" w:hAnsi="Times New Roman" w:cs="Times New Roman"/>
          <w:sz w:val="24"/>
          <w:szCs w:val="24"/>
          <w:lang w:val="en-US"/>
        </w:rPr>
      </w:pPr>
      <w:r w:rsidRPr="00283E5A">
        <w:rPr>
          <w:rFonts w:ascii="Times New Roman" w:hAnsi="Times New Roman" w:cs="Times New Roman"/>
          <w:sz w:val="24"/>
          <w:szCs w:val="24"/>
          <w:lang w:val="en-US"/>
        </w:rPr>
        <w:t>The person requested to rescue himself or herself shall suspend the processing, investigation</w:t>
      </w:r>
      <w:r w:rsidR="00986DB1" w:rsidRPr="00283E5A">
        <w:rPr>
          <w:rFonts w:ascii="Times New Roman" w:hAnsi="Times New Roman" w:cs="Times New Roman"/>
          <w:sz w:val="24"/>
          <w:szCs w:val="24"/>
          <w:lang w:val="en-US"/>
        </w:rPr>
        <w:t>,</w:t>
      </w:r>
      <w:r w:rsidRPr="00283E5A">
        <w:rPr>
          <w:rFonts w:ascii="Times New Roman" w:hAnsi="Times New Roman" w:cs="Times New Roman"/>
          <w:sz w:val="24"/>
          <w:szCs w:val="24"/>
          <w:lang w:val="en-US"/>
        </w:rPr>
        <w:t xml:space="preserve"> or resolution of a sexual harassment incident before the request is permitted or rejected, provided that, in the case of emergency, it is still necessary to take administrate actions.</w:t>
      </w:r>
    </w:p>
    <w:p w14:paraId="14DA0D2B" w14:textId="1F53DA2D" w:rsidR="00175613" w:rsidRPr="00283E5A" w:rsidRDefault="00986DB1" w:rsidP="00283E5A">
      <w:pPr>
        <w:pStyle w:val="TableParagraph"/>
        <w:ind w:leftChars="294" w:left="708" w:rightChars="-82" w:right="-197" w:hanging="2"/>
        <w:rPr>
          <w:rFonts w:ascii="Times New Roman" w:hAnsi="Times New Roman" w:cs="Times New Roman"/>
          <w:sz w:val="24"/>
          <w:szCs w:val="24"/>
          <w:lang w:val="en-US"/>
        </w:rPr>
      </w:pPr>
      <w:r w:rsidRPr="00283E5A">
        <w:rPr>
          <w:rFonts w:ascii="Times New Roman" w:hAnsi="Times New Roman" w:cs="Times New Roman"/>
          <w:sz w:val="24"/>
          <w:szCs w:val="24"/>
          <w:lang w:val="en-US"/>
        </w:rPr>
        <w:t xml:space="preserve">If the person referred to in Paragraph 1 who shall recuse himself or herself fails to do and </w:t>
      </w:r>
      <w:r w:rsidR="006F33B7" w:rsidRPr="00283E5A">
        <w:rPr>
          <w:rFonts w:ascii="Times New Roman" w:hAnsi="Times New Roman" w:cs="Times New Roman"/>
          <w:sz w:val="24"/>
          <w:szCs w:val="24"/>
          <w:lang w:val="en-US"/>
        </w:rPr>
        <w:t xml:space="preserve">a </w:t>
      </w:r>
      <w:r w:rsidRPr="00283E5A">
        <w:rPr>
          <w:rFonts w:ascii="Times New Roman" w:hAnsi="Times New Roman" w:cs="Times New Roman"/>
          <w:sz w:val="24"/>
          <w:szCs w:val="24"/>
          <w:lang w:val="en-US"/>
        </w:rPr>
        <w:t>report is filed by the complainant or accused party to request the person’s recusal, the Committee shall order the person to recuse himself or herself.</w:t>
      </w:r>
    </w:p>
    <w:p w14:paraId="0C37DC27" w14:textId="31DC3961" w:rsidR="00175613" w:rsidRPr="00283E5A" w:rsidRDefault="0042577D" w:rsidP="0042577D">
      <w:pPr>
        <w:pStyle w:val="TableParagraph"/>
        <w:spacing w:before="11"/>
        <w:ind w:leftChars="-59" w:left="708" w:rightChars="-82" w:right="-197" w:hangingChars="354" w:hanging="850"/>
        <w:rPr>
          <w:rFonts w:ascii="Times New Roman" w:hAnsi="Times New Roman" w:cs="Times New Roman"/>
          <w:sz w:val="24"/>
          <w:szCs w:val="24"/>
          <w:lang w:val="en-US"/>
        </w:rPr>
      </w:pPr>
      <w:r>
        <w:rPr>
          <w:rFonts w:ascii="Times New Roman" w:hAnsi="Times New Roman" w:cs="Times New Roman" w:hint="eastAsia"/>
          <w:sz w:val="24"/>
          <w:szCs w:val="24"/>
          <w:lang w:val="en-US"/>
        </w:rPr>
        <w:t>17.</w:t>
      </w:r>
      <w:r>
        <w:rPr>
          <w:rFonts w:ascii="Times New Roman" w:hAnsi="Times New Roman" w:cs="Times New Roman"/>
          <w:sz w:val="24"/>
          <w:szCs w:val="24"/>
          <w:lang w:val="en-US"/>
        </w:rPr>
        <w:tab/>
      </w:r>
      <w:r w:rsidR="003D7CE0" w:rsidRPr="00283E5A">
        <w:rPr>
          <w:rFonts w:ascii="Times New Roman" w:hAnsi="Times New Roman" w:cs="Times New Roman"/>
          <w:sz w:val="24"/>
          <w:szCs w:val="24"/>
          <w:lang w:val="en-US"/>
        </w:rPr>
        <w:t>Taiwan Tech</w:t>
      </w:r>
      <w:r w:rsidR="00437AF2" w:rsidRPr="00283E5A">
        <w:rPr>
          <w:rFonts w:ascii="Times New Roman" w:hAnsi="Times New Roman" w:cs="Times New Roman"/>
          <w:sz w:val="24"/>
          <w:szCs w:val="24"/>
          <w:lang w:val="en-US"/>
        </w:rPr>
        <w:t xml:space="preserve"> shall conduct follow-up evaluations and supervision to ensure that the decisions made are effectively implemented and to prevent the recurrence of similar incidents or any retaliatory actions.</w:t>
      </w:r>
    </w:p>
    <w:p w14:paraId="2B2AA259" w14:textId="3633CBCF" w:rsidR="00A66B6B" w:rsidRPr="00283E5A" w:rsidRDefault="0042577D" w:rsidP="0042577D">
      <w:pPr>
        <w:pStyle w:val="TableParagraph"/>
        <w:ind w:leftChars="-59" w:left="708" w:rightChars="-82" w:right="-197" w:hangingChars="354" w:hanging="850"/>
        <w:rPr>
          <w:rFonts w:ascii="Times New Roman" w:hAnsi="Times New Roman" w:cs="Times New Roman"/>
          <w:sz w:val="24"/>
          <w:szCs w:val="24"/>
          <w:lang w:val="en-US"/>
        </w:rPr>
      </w:pPr>
      <w:r>
        <w:rPr>
          <w:rFonts w:ascii="Times New Roman" w:hAnsi="Times New Roman" w:cs="Times New Roman" w:hint="eastAsia"/>
          <w:sz w:val="24"/>
          <w:szCs w:val="24"/>
          <w:lang w:val="en-US"/>
        </w:rPr>
        <w:t>18.</w:t>
      </w:r>
      <w:r>
        <w:rPr>
          <w:rFonts w:ascii="Times New Roman" w:hAnsi="Times New Roman" w:cs="Times New Roman"/>
          <w:sz w:val="24"/>
          <w:szCs w:val="24"/>
          <w:lang w:val="en-US"/>
        </w:rPr>
        <w:tab/>
      </w:r>
      <w:r w:rsidR="00437AF2" w:rsidRPr="00283E5A">
        <w:rPr>
          <w:rFonts w:ascii="Times New Roman" w:hAnsi="Times New Roman" w:cs="Times New Roman"/>
          <w:sz w:val="24"/>
          <w:szCs w:val="24"/>
          <w:lang w:val="en-US"/>
        </w:rPr>
        <w:t xml:space="preserve">The expenses required by the Committee shall be covered by relevant </w:t>
      </w:r>
      <w:r w:rsidR="003D7CE0" w:rsidRPr="00283E5A">
        <w:rPr>
          <w:rFonts w:ascii="Times New Roman" w:hAnsi="Times New Roman" w:cs="Times New Roman"/>
          <w:sz w:val="24"/>
          <w:szCs w:val="24"/>
          <w:lang w:val="en-US"/>
        </w:rPr>
        <w:t>Taiwan Tech</w:t>
      </w:r>
      <w:r w:rsidR="00437AF2" w:rsidRPr="00283E5A">
        <w:rPr>
          <w:rFonts w:ascii="Times New Roman" w:hAnsi="Times New Roman" w:cs="Times New Roman"/>
          <w:sz w:val="24"/>
          <w:szCs w:val="24"/>
          <w:lang w:val="en-US"/>
        </w:rPr>
        <w:t xml:space="preserve"> budgets.</w:t>
      </w:r>
    </w:p>
    <w:p w14:paraId="4CD7C0F0" w14:textId="13C60C31" w:rsidR="00557A3F" w:rsidRPr="00283E5A" w:rsidRDefault="0042577D" w:rsidP="0042577D">
      <w:pPr>
        <w:pStyle w:val="TableParagraph"/>
        <w:ind w:leftChars="-59" w:left="708" w:rightChars="-82" w:right="-197" w:hangingChars="354" w:hanging="850"/>
        <w:rPr>
          <w:rFonts w:ascii="Times New Roman" w:hAnsi="Times New Roman" w:cs="Times New Roman"/>
          <w:sz w:val="24"/>
          <w:szCs w:val="24"/>
          <w:lang w:val="en-US"/>
        </w:rPr>
      </w:pPr>
      <w:r>
        <w:rPr>
          <w:rFonts w:ascii="Times New Roman" w:hAnsi="Times New Roman" w:cs="Times New Roman" w:hint="eastAsia"/>
          <w:sz w:val="24"/>
          <w:lang w:val="en-US"/>
        </w:rPr>
        <w:t>19.</w:t>
      </w:r>
      <w:r>
        <w:rPr>
          <w:rFonts w:ascii="Times New Roman" w:hAnsi="Times New Roman" w:cs="Times New Roman"/>
          <w:sz w:val="24"/>
          <w:lang w:val="en-US"/>
        </w:rPr>
        <w:tab/>
      </w:r>
      <w:r w:rsidR="00437AF2" w:rsidRPr="00283E5A">
        <w:rPr>
          <w:rFonts w:ascii="Times New Roman" w:hAnsi="Times New Roman" w:cs="Times New Roman"/>
          <w:sz w:val="24"/>
          <w:lang w:val="en-US"/>
        </w:rPr>
        <w:t xml:space="preserve">The Directives </w:t>
      </w:r>
      <w:r w:rsidR="00533505" w:rsidRPr="00283E5A">
        <w:rPr>
          <w:rFonts w:ascii="Times New Roman" w:hAnsi="Times New Roman" w:cs="Times New Roman"/>
          <w:sz w:val="24"/>
          <w:lang w:val="en-US"/>
        </w:rPr>
        <w:t xml:space="preserve">will </w:t>
      </w:r>
      <w:r w:rsidR="00437AF2" w:rsidRPr="00283E5A">
        <w:rPr>
          <w:rFonts w:ascii="Times New Roman" w:hAnsi="Times New Roman" w:cs="Times New Roman"/>
          <w:sz w:val="24"/>
          <w:lang w:val="en-US"/>
        </w:rPr>
        <w:t xml:space="preserve">take effect upon approval by the University Council; the same procedure </w:t>
      </w:r>
      <w:r w:rsidR="00533505" w:rsidRPr="00283E5A">
        <w:rPr>
          <w:rFonts w:ascii="Times New Roman" w:hAnsi="Times New Roman" w:cs="Times New Roman"/>
          <w:sz w:val="24"/>
          <w:lang w:val="en-US"/>
        </w:rPr>
        <w:t>will</w:t>
      </w:r>
      <w:r w:rsidR="00437AF2" w:rsidRPr="00283E5A">
        <w:rPr>
          <w:rFonts w:ascii="Times New Roman" w:hAnsi="Times New Roman" w:cs="Times New Roman"/>
          <w:sz w:val="24"/>
          <w:lang w:val="en-US"/>
        </w:rPr>
        <w:t xml:space="preserve"> apply to any amendments</w:t>
      </w:r>
      <w:r w:rsidR="00533505" w:rsidRPr="00283E5A">
        <w:rPr>
          <w:rFonts w:ascii="Times New Roman" w:hAnsi="Times New Roman" w:cs="Times New Roman"/>
          <w:sz w:val="24"/>
          <w:lang w:val="en-US"/>
        </w:rPr>
        <w:t xml:space="preserve"> made</w:t>
      </w:r>
      <w:r w:rsidR="00437AF2" w:rsidRPr="00283E5A">
        <w:rPr>
          <w:rFonts w:ascii="Times New Roman" w:hAnsi="Times New Roman" w:cs="Times New Roman"/>
          <w:sz w:val="24"/>
          <w:lang w:val="en-US"/>
        </w:rPr>
        <w:t>.</w:t>
      </w:r>
      <w:bookmarkEnd w:id="0"/>
    </w:p>
    <w:p w14:paraId="5990CBAB" w14:textId="77777777" w:rsidR="00ED47B4" w:rsidRPr="00283E5A" w:rsidRDefault="00ED47B4" w:rsidP="00283E5A">
      <w:pPr>
        <w:rPr>
          <w:rFonts w:ascii="Times New Roman" w:hAnsi="Times New Roman" w:cs="Times New Roman"/>
        </w:rPr>
      </w:pPr>
    </w:p>
    <w:sectPr w:rsidR="00ED47B4" w:rsidRPr="00283E5A" w:rsidSect="00EF7A4B">
      <w:footerReference w:type="default" r:id="rId8"/>
      <w:pgSz w:w="11906" w:h="16838"/>
      <w:pgMar w:top="1435" w:right="1435" w:bottom="1435" w:left="143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CEDEA" w14:textId="77777777" w:rsidR="00746CA9" w:rsidRDefault="00746CA9" w:rsidP="00BE2212">
      <w:r>
        <w:separator/>
      </w:r>
    </w:p>
  </w:endnote>
  <w:endnote w:type="continuationSeparator" w:id="0">
    <w:p w14:paraId="1941E8CB" w14:textId="77777777" w:rsidR="00746CA9" w:rsidRDefault="00746CA9" w:rsidP="00BE2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620D" w14:textId="0F3BDA1E" w:rsidR="00283E5A" w:rsidRPr="007E1138" w:rsidRDefault="00283E5A" w:rsidP="00283E5A">
    <w:pPr>
      <w:pStyle w:val="aa"/>
      <w:pBdr>
        <w:bottom w:val="single" w:sz="6" w:space="1" w:color="auto"/>
      </w:pBdr>
      <w:jc w:val="center"/>
      <w:rPr>
        <w:sz w:val="16"/>
        <w:szCs w:val="16"/>
      </w:rPr>
    </w:pPr>
    <w:r w:rsidRPr="000E4E04">
      <w:rPr>
        <w:rFonts w:ascii="Times New Roman" w:hAnsi="Times New Roman" w:cs="Times New Roman"/>
        <w:sz w:val="16"/>
        <w:szCs w:val="16"/>
      </w:rPr>
      <w:t xml:space="preserve">Page </w:t>
    </w:r>
    <w:r w:rsidRPr="007E1138">
      <w:rPr>
        <w:sz w:val="16"/>
        <w:szCs w:val="16"/>
      </w:rPr>
      <w:fldChar w:fldCharType="begin"/>
    </w:r>
    <w:r w:rsidRPr="007E1138">
      <w:rPr>
        <w:sz w:val="16"/>
        <w:szCs w:val="16"/>
      </w:rPr>
      <w:instrText>PAGE   \* MERGEFORMAT</w:instrText>
    </w:r>
    <w:r w:rsidRPr="007E1138">
      <w:rPr>
        <w:sz w:val="16"/>
        <w:szCs w:val="16"/>
      </w:rPr>
      <w:fldChar w:fldCharType="separate"/>
    </w:r>
    <w:r>
      <w:rPr>
        <w:sz w:val="16"/>
        <w:szCs w:val="16"/>
      </w:rPr>
      <w:t>1</w:t>
    </w:r>
    <w:r w:rsidRPr="007E1138">
      <w:rPr>
        <w:sz w:val="16"/>
        <w:szCs w:val="16"/>
      </w:rPr>
      <w:fldChar w:fldCharType="end"/>
    </w:r>
    <w:r>
      <w:rPr>
        <w:rFonts w:hint="eastAsia"/>
        <w:sz w:val="16"/>
        <w:szCs w:val="16"/>
      </w:rPr>
      <w:t xml:space="preserve"> of 1</w:t>
    </w:r>
    <w:r w:rsidR="0042577D">
      <w:rPr>
        <w:rFonts w:hint="eastAsia"/>
        <w:sz w:val="16"/>
        <w:szCs w:val="16"/>
      </w:rPr>
      <w:t>1</w:t>
    </w:r>
  </w:p>
  <w:p w14:paraId="6532461E" w14:textId="77777777" w:rsidR="00283E5A" w:rsidRPr="00C91A8B" w:rsidRDefault="00283E5A" w:rsidP="00283E5A">
    <w:pPr>
      <w:pStyle w:val="aa"/>
    </w:pPr>
    <w:r w:rsidRPr="00C91A8B">
      <w:t xml:space="preserve"> The English version is provided for reference only.</w:t>
    </w:r>
  </w:p>
  <w:p w14:paraId="21202423" w14:textId="6417819F" w:rsidR="00BE2212" w:rsidRPr="00283E5A" w:rsidRDefault="00283E5A" w:rsidP="00283E5A">
    <w:pPr>
      <w:pStyle w:val="aa"/>
    </w:pPr>
    <w:r w:rsidRPr="00C91A8B">
      <w:t xml:space="preserve"> The Chinese version shall prevail in case of any discrepancies between the English and Chinese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09484" w14:textId="77777777" w:rsidR="00746CA9" w:rsidRDefault="00746CA9" w:rsidP="00BE2212">
      <w:r>
        <w:separator/>
      </w:r>
    </w:p>
  </w:footnote>
  <w:footnote w:type="continuationSeparator" w:id="0">
    <w:p w14:paraId="7A5E32ED" w14:textId="77777777" w:rsidR="00746CA9" w:rsidRDefault="00746CA9" w:rsidP="00BE2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3569"/>
    <w:multiLevelType w:val="hybridMultilevel"/>
    <w:tmpl w:val="8AF2CF0E"/>
    <w:lvl w:ilvl="0" w:tplc="08D4F8B8">
      <w:start w:val="1"/>
      <w:numFmt w:val="decimal"/>
      <w:lvlText w:val="%1."/>
      <w:lvlJc w:val="left"/>
      <w:pPr>
        <w:ind w:left="1067" w:hanging="248"/>
      </w:pPr>
      <w:rPr>
        <w:rFonts w:ascii="Times New Roman" w:eastAsia="標楷體" w:hAnsi="Times New Roman" w:cs="Times New Roman" w:hint="default"/>
        <w:spacing w:val="-7"/>
        <w:w w:val="100"/>
        <w:sz w:val="22"/>
        <w:szCs w:val="22"/>
        <w:lang w:val="zh-TW" w:eastAsia="zh-TW" w:bidi="zh-TW"/>
      </w:rPr>
    </w:lvl>
    <w:lvl w:ilvl="1" w:tplc="E85E1C90">
      <w:numFmt w:val="bullet"/>
      <w:lvlText w:val="•"/>
      <w:lvlJc w:val="left"/>
      <w:pPr>
        <w:ind w:left="1391" w:hanging="248"/>
      </w:pPr>
      <w:rPr>
        <w:rFonts w:hint="default"/>
        <w:lang w:val="zh-TW" w:eastAsia="zh-TW" w:bidi="zh-TW"/>
      </w:rPr>
    </w:lvl>
    <w:lvl w:ilvl="2" w:tplc="22B038FC">
      <w:numFmt w:val="bullet"/>
      <w:lvlText w:val="•"/>
      <w:lvlJc w:val="left"/>
      <w:pPr>
        <w:ind w:left="1723" w:hanging="248"/>
      </w:pPr>
      <w:rPr>
        <w:rFonts w:hint="default"/>
        <w:lang w:val="zh-TW" w:eastAsia="zh-TW" w:bidi="zh-TW"/>
      </w:rPr>
    </w:lvl>
    <w:lvl w:ilvl="3" w:tplc="8BACE068">
      <w:numFmt w:val="bullet"/>
      <w:lvlText w:val="•"/>
      <w:lvlJc w:val="left"/>
      <w:pPr>
        <w:ind w:left="2055" w:hanging="248"/>
      </w:pPr>
      <w:rPr>
        <w:rFonts w:hint="default"/>
        <w:lang w:val="zh-TW" w:eastAsia="zh-TW" w:bidi="zh-TW"/>
      </w:rPr>
    </w:lvl>
    <w:lvl w:ilvl="4" w:tplc="826271F8">
      <w:numFmt w:val="bullet"/>
      <w:lvlText w:val="•"/>
      <w:lvlJc w:val="left"/>
      <w:pPr>
        <w:ind w:left="2387" w:hanging="248"/>
      </w:pPr>
      <w:rPr>
        <w:rFonts w:hint="default"/>
        <w:lang w:val="zh-TW" w:eastAsia="zh-TW" w:bidi="zh-TW"/>
      </w:rPr>
    </w:lvl>
    <w:lvl w:ilvl="5" w:tplc="BD2830BE">
      <w:numFmt w:val="bullet"/>
      <w:lvlText w:val="•"/>
      <w:lvlJc w:val="left"/>
      <w:pPr>
        <w:ind w:left="2719" w:hanging="248"/>
      </w:pPr>
      <w:rPr>
        <w:rFonts w:hint="default"/>
        <w:lang w:val="zh-TW" w:eastAsia="zh-TW" w:bidi="zh-TW"/>
      </w:rPr>
    </w:lvl>
    <w:lvl w:ilvl="6" w:tplc="5CF80C22">
      <w:numFmt w:val="bullet"/>
      <w:lvlText w:val="•"/>
      <w:lvlJc w:val="left"/>
      <w:pPr>
        <w:ind w:left="3050" w:hanging="248"/>
      </w:pPr>
      <w:rPr>
        <w:rFonts w:hint="default"/>
        <w:lang w:val="zh-TW" w:eastAsia="zh-TW" w:bidi="zh-TW"/>
      </w:rPr>
    </w:lvl>
    <w:lvl w:ilvl="7" w:tplc="D638D1DA">
      <w:numFmt w:val="bullet"/>
      <w:lvlText w:val="•"/>
      <w:lvlJc w:val="left"/>
      <w:pPr>
        <w:ind w:left="3382" w:hanging="248"/>
      </w:pPr>
      <w:rPr>
        <w:rFonts w:hint="default"/>
        <w:lang w:val="zh-TW" w:eastAsia="zh-TW" w:bidi="zh-TW"/>
      </w:rPr>
    </w:lvl>
    <w:lvl w:ilvl="8" w:tplc="198EA240">
      <w:numFmt w:val="bullet"/>
      <w:lvlText w:val="•"/>
      <w:lvlJc w:val="left"/>
      <w:pPr>
        <w:ind w:left="3714" w:hanging="248"/>
      </w:pPr>
      <w:rPr>
        <w:rFonts w:hint="default"/>
        <w:lang w:val="zh-TW" w:eastAsia="zh-TW" w:bidi="zh-TW"/>
      </w:rPr>
    </w:lvl>
  </w:abstractNum>
  <w:abstractNum w:abstractNumId="1" w15:restartNumberingAfterBreak="0">
    <w:nsid w:val="0A4B1122"/>
    <w:multiLevelType w:val="hybridMultilevel"/>
    <w:tmpl w:val="E03CFC64"/>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D354D9E"/>
    <w:multiLevelType w:val="hybridMultilevel"/>
    <w:tmpl w:val="56DE1D94"/>
    <w:lvl w:ilvl="0" w:tplc="02EEBADA">
      <w:start w:val="1"/>
      <w:numFmt w:val="decimal"/>
      <w:lvlText w:val="%1."/>
      <w:lvlJc w:val="left"/>
      <w:pPr>
        <w:ind w:left="1067" w:hanging="248"/>
      </w:pPr>
      <w:rPr>
        <w:rFonts w:ascii="Times New Roman" w:eastAsia="標楷體" w:hAnsi="Times New Roman" w:cs="Times New Roman" w:hint="default"/>
        <w:spacing w:val="-7"/>
        <w:w w:val="100"/>
        <w:sz w:val="22"/>
        <w:szCs w:val="22"/>
        <w:lang w:val="zh-TW" w:eastAsia="zh-TW" w:bidi="zh-TW"/>
      </w:rPr>
    </w:lvl>
    <w:lvl w:ilvl="1" w:tplc="00200436">
      <w:numFmt w:val="bullet"/>
      <w:lvlText w:val="•"/>
      <w:lvlJc w:val="left"/>
      <w:pPr>
        <w:ind w:left="1391" w:hanging="248"/>
      </w:pPr>
      <w:rPr>
        <w:rFonts w:hint="default"/>
        <w:lang w:val="zh-TW" w:eastAsia="zh-TW" w:bidi="zh-TW"/>
      </w:rPr>
    </w:lvl>
    <w:lvl w:ilvl="2" w:tplc="02969D62">
      <w:numFmt w:val="bullet"/>
      <w:lvlText w:val="•"/>
      <w:lvlJc w:val="left"/>
      <w:pPr>
        <w:ind w:left="1723" w:hanging="248"/>
      </w:pPr>
      <w:rPr>
        <w:rFonts w:hint="default"/>
        <w:lang w:val="zh-TW" w:eastAsia="zh-TW" w:bidi="zh-TW"/>
      </w:rPr>
    </w:lvl>
    <w:lvl w:ilvl="3" w:tplc="41E6A212">
      <w:numFmt w:val="bullet"/>
      <w:lvlText w:val="•"/>
      <w:lvlJc w:val="left"/>
      <w:pPr>
        <w:ind w:left="2055" w:hanging="248"/>
      </w:pPr>
      <w:rPr>
        <w:rFonts w:hint="default"/>
        <w:lang w:val="zh-TW" w:eastAsia="zh-TW" w:bidi="zh-TW"/>
      </w:rPr>
    </w:lvl>
    <w:lvl w:ilvl="4" w:tplc="0888A62C">
      <w:numFmt w:val="bullet"/>
      <w:lvlText w:val="•"/>
      <w:lvlJc w:val="left"/>
      <w:pPr>
        <w:ind w:left="2387" w:hanging="248"/>
      </w:pPr>
      <w:rPr>
        <w:rFonts w:hint="default"/>
        <w:lang w:val="zh-TW" w:eastAsia="zh-TW" w:bidi="zh-TW"/>
      </w:rPr>
    </w:lvl>
    <w:lvl w:ilvl="5" w:tplc="54C6A078">
      <w:numFmt w:val="bullet"/>
      <w:lvlText w:val="•"/>
      <w:lvlJc w:val="left"/>
      <w:pPr>
        <w:ind w:left="2719" w:hanging="248"/>
      </w:pPr>
      <w:rPr>
        <w:rFonts w:hint="default"/>
        <w:lang w:val="zh-TW" w:eastAsia="zh-TW" w:bidi="zh-TW"/>
      </w:rPr>
    </w:lvl>
    <w:lvl w:ilvl="6" w:tplc="9C948B3E">
      <w:numFmt w:val="bullet"/>
      <w:lvlText w:val="•"/>
      <w:lvlJc w:val="left"/>
      <w:pPr>
        <w:ind w:left="3050" w:hanging="248"/>
      </w:pPr>
      <w:rPr>
        <w:rFonts w:hint="default"/>
        <w:lang w:val="zh-TW" w:eastAsia="zh-TW" w:bidi="zh-TW"/>
      </w:rPr>
    </w:lvl>
    <w:lvl w:ilvl="7" w:tplc="6CBCF3F4">
      <w:numFmt w:val="bullet"/>
      <w:lvlText w:val="•"/>
      <w:lvlJc w:val="left"/>
      <w:pPr>
        <w:ind w:left="3382" w:hanging="248"/>
      </w:pPr>
      <w:rPr>
        <w:rFonts w:hint="default"/>
        <w:lang w:val="zh-TW" w:eastAsia="zh-TW" w:bidi="zh-TW"/>
      </w:rPr>
    </w:lvl>
    <w:lvl w:ilvl="8" w:tplc="7C069252">
      <w:numFmt w:val="bullet"/>
      <w:lvlText w:val="•"/>
      <w:lvlJc w:val="left"/>
      <w:pPr>
        <w:ind w:left="3714" w:hanging="248"/>
      </w:pPr>
      <w:rPr>
        <w:rFonts w:hint="default"/>
        <w:lang w:val="zh-TW" w:eastAsia="zh-TW" w:bidi="zh-TW"/>
      </w:rPr>
    </w:lvl>
  </w:abstractNum>
  <w:abstractNum w:abstractNumId="3" w15:restartNumberingAfterBreak="0">
    <w:nsid w:val="120B58E3"/>
    <w:multiLevelType w:val="hybridMultilevel"/>
    <w:tmpl w:val="309C55B8"/>
    <w:lvl w:ilvl="0" w:tplc="6AF817E8">
      <w:start w:val="1"/>
      <w:numFmt w:val="taiwaneseCountingThousand"/>
      <w:lvlText w:val="（%1）"/>
      <w:lvlJc w:val="left"/>
      <w:pPr>
        <w:ind w:left="480" w:hanging="480"/>
      </w:pPr>
      <w:rPr>
        <w:rFonts w:hint="eastAsia"/>
      </w:rPr>
    </w:lvl>
    <w:lvl w:ilvl="1" w:tplc="E33ABF54">
      <w:start w:val="1"/>
      <w:numFmt w:val="decimal"/>
      <w:lvlText w:val="(%2)"/>
      <w:lvlJc w:val="left"/>
      <w:pPr>
        <w:ind w:left="960" w:hanging="480"/>
      </w:pPr>
      <w:rPr>
        <w:rFonts w:ascii="Times New Roman" w:eastAsia="標楷體" w:hAnsi="Times New Roman" w:cs="Times New Roman"/>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D53482"/>
    <w:multiLevelType w:val="hybridMultilevel"/>
    <w:tmpl w:val="6C160264"/>
    <w:lvl w:ilvl="0" w:tplc="9FAC0962">
      <w:start w:val="1"/>
      <w:numFmt w:val="taiwaneseCountingThousand"/>
      <w:lvlText w:val="%1、"/>
      <w:lvlJc w:val="left"/>
      <w:pPr>
        <w:ind w:left="338" w:hanging="48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5" w15:restartNumberingAfterBreak="0">
    <w:nsid w:val="1AAF6E4F"/>
    <w:multiLevelType w:val="hybridMultilevel"/>
    <w:tmpl w:val="74A42260"/>
    <w:lvl w:ilvl="0" w:tplc="6AF817E8">
      <w:start w:val="1"/>
      <w:numFmt w:val="taiwaneseCountingThousand"/>
      <w:lvlText w:val="（%1）"/>
      <w:lvlJc w:val="left"/>
      <w:pPr>
        <w:ind w:left="338" w:hanging="480"/>
      </w:pPr>
      <w:rPr>
        <w:rFonts w:hint="eastAsia"/>
      </w:rPr>
    </w:lvl>
    <w:lvl w:ilvl="1" w:tplc="487E919E">
      <w:start w:val="1"/>
      <w:numFmt w:val="decimal"/>
      <w:lvlText w:val="(%2)"/>
      <w:lvlJc w:val="left"/>
      <w:pPr>
        <w:ind w:left="818" w:hanging="480"/>
      </w:pPr>
      <w:rPr>
        <w:rFonts w:ascii="Times New Roman" w:eastAsia="標楷體" w:hAnsi="Times New Roman" w:cs="Times New Roman"/>
      </w:r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6" w15:restartNumberingAfterBreak="0">
    <w:nsid w:val="1B302D97"/>
    <w:multiLevelType w:val="hybridMultilevel"/>
    <w:tmpl w:val="7638BC14"/>
    <w:lvl w:ilvl="0" w:tplc="04090015">
      <w:start w:val="1"/>
      <w:numFmt w:val="taiwaneseCountingThousand"/>
      <w:lvlText w:val="%1、"/>
      <w:lvlJc w:val="left"/>
      <w:pPr>
        <w:ind w:left="338" w:hanging="480"/>
      </w:p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7" w15:restartNumberingAfterBreak="0">
    <w:nsid w:val="1C08215B"/>
    <w:multiLevelType w:val="hybridMultilevel"/>
    <w:tmpl w:val="EB9074BA"/>
    <w:lvl w:ilvl="0" w:tplc="6E0AD67C">
      <w:start w:val="1"/>
      <w:numFmt w:val="decimal"/>
      <w:lvlText w:val="(%1)"/>
      <w:lvlJc w:val="left"/>
      <w:pPr>
        <w:ind w:left="1067" w:hanging="480"/>
      </w:pPr>
      <w:rPr>
        <w:rFonts w:hint="eastAsia"/>
      </w:rPr>
    </w:lvl>
    <w:lvl w:ilvl="1" w:tplc="04090019" w:tentative="1">
      <w:start w:val="1"/>
      <w:numFmt w:val="ideographTraditional"/>
      <w:lvlText w:val="%2、"/>
      <w:lvlJc w:val="left"/>
      <w:pPr>
        <w:ind w:left="1547" w:hanging="480"/>
      </w:pPr>
    </w:lvl>
    <w:lvl w:ilvl="2" w:tplc="0409001B" w:tentative="1">
      <w:start w:val="1"/>
      <w:numFmt w:val="lowerRoman"/>
      <w:lvlText w:val="%3."/>
      <w:lvlJc w:val="right"/>
      <w:pPr>
        <w:ind w:left="2027" w:hanging="480"/>
      </w:pPr>
    </w:lvl>
    <w:lvl w:ilvl="3" w:tplc="0409000F" w:tentative="1">
      <w:start w:val="1"/>
      <w:numFmt w:val="decimal"/>
      <w:lvlText w:val="%4."/>
      <w:lvlJc w:val="left"/>
      <w:pPr>
        <w:ind w:left="2507" w:hanging="480"/>
      </w:pPr>
    </w:lvl>
    <w:lvl w:ilvl="4" w:tplc="04090019" w:tentative="1">
      <w:start w:val="1"/>
      <w:numFmt w:val="ideographTraditional"/>
      <w:lvlText w:val="%5、"/>
      <w:lvlJc w:val="left"/>
      <w:pPr>
        <w:ind w:left="2987" w:hanging="480"/>
      </w:pPr>
    </w:lvl>
    <w:lvl w:ilvl="5" w:tplc="0409001B" w:tentative="1">
      <w:start w:val="1"/>
      <w:numFmt w:val="lowerRoman"/>
      <w:lvlText w:val="%6."/>
      <w:lvlJc w:val="right"/>
      <w:pPr>
        <w:ind w:left="3467" w:hanging="480"/>
      </w:pPr>
    </w:lvl>
    <w:lvl w:ilvl="6" w:tplc="0409000F" w:tentative="1">
      <w:start w:val="1"/>
      <w:numFmt w:val="decimal"/>
      <w:lvlText w:val="%7."/>
      <w:lvlJc w:val="left"/>
      <w:pPr>
        <w:ind w:left="3947" w:hanging="480"/>
      </w:pPr>
    </w:lvl>
    <w:lvl w:ilvl="7" w:tplc="04090019" w:tentative="1">
      <w:start w:val="1"/>
      <w:numFmt w:val="ideographTraditional"/>
      <w:lvlText w:val="%8、"/>
      <w:lvlJc w:val="left"/>
      <w:pPr>
        <w:ind w:left="4427" w:hanging="480"/>
      </w:pPr>
    </w:lvl>
    <w:lvl w:ilvl="8" w:tplc="0409001B" w:tentative="1">
      <w:start w:val="1"/>
      <w:numFmt w:val="lowerRoman"/>
      <w:lvlText w:val="%9."/>
      <w:lvlJc w:val="right"/>
      <w:pPr>
        <w:ind w:left="4907" w:hanging="480"/>
      </w:pPr>
    </w:lvl>
  </w:abstractNum>
  <w:abstractNum w:abstractNumId="8" w15:restartNumberingAfterBreak="0">
    <w:nsid w:val="1C517C0C"/>
    <w:multiLevelType w:val="hybridMultilevel"/>
    <w:tmpl w:val="503C7AB6"/>
    <w:lvl w:ilvl="0" w:tplc="0409001B">
      <w:start w:val="1"/>
      <w:numFmt w:val="lowerRoman"/>
      <w:lvlText w:val="%1."/>
      <w:lvlJc w:val="righ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9" w15:restartNumberingAfterBreak="0">
    <w:nsid w:val="1DF024C0"/>
    <w:multiLevelType w:val="hybridMultilevel"/>
    <w:tmpl w:val="3FCA991E"/>
    <w:lvl w:ilvl="0" w:tplc="C20CD7F0">
      <w:start w:val="1"/>
      <w:numFmt w:val="decimal"/>
      <w:lvlText w:val="(%1)"/>
      <w:lvlJc w:val="left"/>
      <w:pPr>
        <w:ind w:left="338" w:hanging="480"/>
      </w:pPr>
      <w:rPr>
        <w:rFonts w:ascii="Times New Roman" w:eastAsia="標楷體" w:hAnsi="Times New Roman" w:cs="Times New Roman"/>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0" w15:restartNumberingAfterBreak="0">
    <w:nsid w:val="22E8543D"/>
    <w:multiLevelType w:val="hybridMultilevel"/>
    <w:tmpl w:val="E5C68146"/>
    <w:lvl w:ilvl="0" w:tplc="67A480B0">
      <w:start w:val="1"/>
      <w:numFmt w:val="lowerRoman"/>
      <w:lvlText w:val="(%1)"/>
      <w:lvlJc w:val="left"/>
      <w:pPr>
        <w:ind w:left="1473" w:hanging="480"/>
      </w:pPr>
      <w:rPr>
        <w:rFonts w:ascii="Times New Roman" w:eastAsia="標楷體" w:hAnsi="Times New Roman" w:cs="Times New Roman" w:hint="eastAsia"/>
        <w:w w:val="100"/>
        <w:sz w:val="22"/>
        <w:szCs w:val="22"/>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1" w15:restartNumberingAfterBreak="0">
    <w:nsid w:val="237754F0"/>
    <w:multiLevelType w:val="hybridMultilevel"/>
    <w:tmpl w:val="A47CDB14"/>
    <w:lvl w:ilvl="0" w:tplc="6E0AD67C">
      <w:start w:val="1"/>
      <w:numFmt w:val="decimal"/>
      <w:lvlText w:val="(%1)"/>
      <w:lvlJc w:val="left"/>
      <w:pPr>
        <w:ind w:left="1501" w:hanging="480"/>
      </w:pPr>
      <w:rPr>
        <w:rFonts w:hint="eastAsia"/>
      </w:rPr>
    </w:lvl>
    <w:lvl w:ilvl="1" w:tplc="04090019" w:tentative="1">
      <w:start w:val="1"/>
      <w:numFmt w:val="ideographTraditional"/>
      <w:lvlText w:val="%2、"/>
      <w:lvlJc w:val="left"/>
      <w:pPr>
        <w:ind w:left="1981" w:hanging="480"/>
      </w:pPr>
    </w:lvl>
    <w:lvl w:ilvl="2" w:tplc="0409001B" w:tentative="1">
      <w:start w:val="1"/>
      <w:numFmt w:val="lowerRoman"/>
      <w:lvlText w:val="%3."/>
      <w:lvlJc w:val="right"/>
      <w:pPr>
        <w:ind w:left="2461" w:hanging="480"/>
      </w:pPr>
    </w:lvl>
    <w:lvl w:ilvl="3" w:tplc="0409000F" w:tentative="1">
      <w:start w:val="1"/>
      <w:numFmt w:val="decimal"/>
      <w:lvlText w:val="%4."/>
      <w:lvlJc w:val="left"/>
      <w:pPr>
        <w:ind w:left="2941" w:hanging="480"/>
      </w:pPr>
    </w:lvl>
    <w:lvl w:ilvl="4" w:tplc="04090019" w:tentative="1">
      <w:start w:val="1"/>
      <w:numFmt w:val="ideographTraditional"/>
      <w:lvlText w:val="%5、"/>
      <w:lvlJc w:val="left"/>
      <w:pPr>
        <w:ind w:left="3421" w:hanging="480"/>
      </w:pPr>
    </w:lvl>
    <w:lvl w:ilvl="5" w:tplc="0409001B" w:tentative="1">
      <w:start w:val="1"/>
      <w:numFmt w:val="lowerRoman"/>
      <w:lvlText w:val="%6."/>
      <w:lvlJc w:val="right"/>
      <w:pPr>
        <w:ind w:left="3901" w:hanging="480"/>
      </w:pPr>
    </w:lvl>
    <w:lvl w:ilvl="6" w:tplc="0409000F" w:tentative="1">
      <w:start w:val="1"/>
      <w:numFmt w:val="decimal"/>
      <w:lvlText w:val="%7."/>
      <w:lvlJc w:val="left"/>
      <w:pPr>
        <w:ind w:left="4381" w:hanging="480"/>
      </w:pPr>
    </w:lvl>
    <w:lvl w:ilvl="7" w:tplc="04090019" w:tentative="1">
      <w:start w:val="1"/>
      <w:numFmt w:val="ideographTraditional"/>
      <w:lvlText w:val="%8、"/>
      <w:lvlJc w:val="left"/>
      <w:pPr>
        <w:ind w:left="4861" w:hanging="480"/>
      </w:pPr>
    </w:lvl>
    <w:lvl w:ilvl="8" w:tplc="0409001B" w:tentative="1">
      <w:start w:val="1"/>
      <w:numFmt w:val="lowerRoman"/>
      <w:lvlText w:val="%9."/>
      <w:lvlJc w:val="right"/>
      <w:pPr>
        <w:ind w:left="5341" w:hanging="480"/>
      </w:pPr>
    </w:lvl>
  </w:abstractNum>
  <w:abstractNum w:abstractNumId="12" w15:restartNumberingAfterBreak="0">
    <w:nsid w:val="288661A9"/>
    <w:multiLevelType w:val="hybridMultilevel"/>
    <w:tmpl w:val="676C054E"/>
    <w:lvl w:ilvl="0" w:tplc="C686ADC8">
      <w:start w:val="1"/>
      <w:numFmt w:val="decimal"/>
      <w:lvlText w:val="%1."/>
      <w:lvlJc w:val="left"/>
      <w:pPr>
        <w:ind w:left="1067" w:hanging="248"/>
      </w:pPr>
      <w:rPr>
        <w:rFonts w:ascii="Times New Roman" w:eastAsia="標楷體" w:hAnsi="Times New Roman" w:cs="Times New Roman" w:hint="default"/>
        <w:spacing w:val="-7"/>
        <w:w w:val="100"/>
        <w:sz w:val="22"/>
        <w:szCs w:val="22"/>
        <w:lang w:val="zh-TW" w:eastAsia="zh-TW" w:bidi="zh-TW"/>
      </w:rPr>
    </w:lvl>
    <w:lvl w:ilvl="1" w:tplc="753885E6">
      <w:numFmt w:val="bullet"/>
      <w:lvlText w:val="•"/>
      <w:lvlJc w:val="left"/>
      <w:pPr>
        <w:ind w:left="1391" w:hanging="248"/>
      </w:pPr>
      <w:rPr>
        <w:rFonts w:hint="default"/>
        <w:lang w:val="zh-TW" w:eastAsia="zh-TW" w:bidi="zh-TW"/>
      </w:rPr>
    </w:lvl>
    <w:lvl w:ilvl="2" w:tplc="5C861D82">
      <w:numFmt w:val="bullet"/>
      <w:lvlText w:val="•"/>
      <w:lvlJc w:val="left"/>
      <w:pPr>
        <w:ind w:left="1723" w:hanging="248"/>
      </w:pPr>
      <w:rPr>
        <w:rFonts w:hint="default"/>
        <w:lang w:val="zh-TW" w:eastAsia="zh-TW" w:bidi="zh-TW"/>
      </w:rPr>
    </w:lvl>
    <w:lvl w:ilvl="3" w:tplc="54A82CCC">
      <w:numFmt w:val="bullet"/>
      <w:lvlText w:val="•"/>
      <w:lvlJc w:val="left"/>
      <w:pPr>
        <w:ind w:left="2055" w:hanging="248"/>
      </w:pPr>
      <w:rPr>
        <w:rFonts w:hint="default"/>
        <w:lang w:val="zh-TW" w:eastAsia="zh-TW" w:bidi="zh-TW"/>
      </w:rPr>
    </w:lvl>
    <w:lvl w:ilvl="4" w:tplc="1606595A">
      <w:numFmt w:val="bullet"/>
      <w:lvlText w:val="•"/>
      <w:lvlJc w:val="left"/>
      <w:pPr>
        <w:ind w:left="2387" w:hanging="248"/>
      </w:pPr>
      <w:rPr>
        <w:rFonts w:hint="default"/>
        <w:lang w:val="zh-TW" w:eastAsia="zh-TW" w:bidi="zh-TW"/>
      </w:rPr>
    </w:lvl>
    <w:lvl w:ilvl="5" w:tplc="5060D0DC">
      <w:numFmt w:val="bullet"/>
      <w:lvlText w:val="•"/>
      <w:lvlJc w:val="left"/>
      <w:pPr>
        <w:ind w:left="2719" w:hanging="248"/>
      </w:pPr>
      <w:rPr>
        <w:rFonts w:hint="default"/>
        <w:lang w:val="zh-TW" w:eastAsia="zh-TW" w:bidi="zh-TW"/>
      </w:rPr>
    </w:lvl>
    <w:lvl w:ilvl="6" w:tplc="2524260A">
      <w:numFmt w:val="bullet"/>
      <w:lvlText w:val="•"/>
      <w:lvlJc w:val="left"/>
      <w:pPr>
        <w:ind w:left="3050" w:hanging="248"/>
      </w:pPr>
      <w:rPr>
        <w:rFonts w:hint="default"/>
        <w:lang w:val="zh-TW" w:eastAsia="zh-TW" w:bidi="zh-TW"/>
      </w:rPr>
    </w:lvl>
    <w:lvl w:ilvl="7" w:tplc="A9A0CC26">
      <w:numFmt w:val="bullet"/>
      <w:lvlText w:val="•"/>
      <w:lvlJc w:val="left"/>
      <w:pPr>
        <w:ind w:left="3382" w:hanging="248"/>
      </w:pPr>
      <w:rPr>
        <w:rFonts w:hint="default"/>
        <w:lang w:val="zh-TW" w:eastAsia="zh-TW" w:bidi="zh-TW"/>
      </w:rPr>
    </w:lvl>
    <w:lvl w:ilvl="8" w:tplc="4ADEAAF4">
      <w:numFmt w:val="bullet"/>
      <w:lvlText w:val="•"/>
      <w:lvlJc w:val="left"/>
      <w:pPr>
        <w:ind w:left="3714" w:hanging="248"/>
      </w:pPr>
      <w:rPr>
        <w:rFonts w:hint="default"/>
        <w:lang w:val="zh-TW" w:eastAsia="zh-TW" w:bidi="zh-TW"/>
      </w:rPr>
    </w:lvl>
  </w:abstractNum>
  <w:abstractNum w:abstractNumId="13" w15:restartNumberingAfterBreak="0">
    <w:nsid w:val="29584FF1"/>
    <w:multiLevelType w:val="hybridMultilevel"/>
    <w:tmpl w:val="34A87176"/>
    <w:lvl w:ilvl="0" w:tplc="6E0AD67C">
      <w:start w:val="1"/>
      <w:numFmt w:val="decimal"/>
      <w:lvlText w:val="(%1)"/>
      <w:lvlJc w:val="left"/>
      <w:pPr>
        <w:ind w:left="1501" w:hanging="480"/>
      </w:pPr>
      <w:rPr>
        <w:rFonts w:hint="eastAsia"/>
      </w:rPr>
    </w:lvl>
    <w:lvl w:ilvl="1" w:tplc="04090019" w:tentative="1">
      <w:start w:val="1"/>
      <w:numFmt w:val="ideographTraditional"/>
      <w:lvlText w:val="%2、"/>
      <w:lvlJc w:val="left"/>
      <w:pPr>
        <w:ind w:left="1981" w:hanging="480"/>
      </w:pPr>
    </w:lvl>
    <w:lvl w:ilvl="2" w:tplc="0409001B" w:tentative="1">
      <w:start w:val="1"/>
      <w:numFmt w:val="lowerRoman"/>
      <w:lvlText w:val="%3."/>
      <w:lvlJc w:val="right"/>
      <w:pPr>
        <w:ind w:left="2461" w:hanging="480"/>
      </w:pPr>
    </w:lvl>
    <w:lvl w:ilvl="3" w:tplc="0409000F" w:tentative="1">
      <w:start w:val="1"/>
      <w:numFmt w:val="decimal"/>
      <w:lvlText w:val="%4."/>
      <w:lvlJc w:val="left"/>
      <w:pPr>
        <w:ind w:left="2941" w:hanging="480"/>
      </w:pPr>
    </w:lvl>
    <w:lvl w:ilvl="4" w:tplc="04090019" w:tentative="1">
      <w:start w:val="1"/>
      <w:numFmt w:val="ideographTraditional"/>
      <w:lvlText w:val="%5、"/>
      <w:lvlJc w:val="left"/>
      <w:pPr>
        <w:ind w:left="3421" w:hanging="480"/>
      </w:pPr>
    </w:lvl>
    <w:lvl w:ilvl="5" w:tplc="0409001B" w:tentative="1">
      <w:start w:val="1"/>
      <w:numFmt w:val="lowerRoman"/>
      <w:lvlText w:val="%6."/>
      <w:lvlJc w:val="right"/>
      <w:pPr>
        <w:ind w:left="3901" w:hanging="480"/>
      </w:pPr>
    </w:lvl>
    <w:lvl w:ilvl="6" w:tplc="0409000F" w:tentative="1">
      <w:start w:val="1"/>
      <w:numFmt w:val="decimal"/>
      <w:lvlText w:val="%7."/>
      <w:lvlJc w:val="left"/>
      <w:pPr>
        <w:ind w:left="4381" w:hanging="480"/>
      </w:pPr>
    </w:lvl>
    <w:lvl w:ilvl="7" w:tplc="04090019" w:tentative="1">
      <w:start w:val="1"/>
      <w:numFmt w:val="ideographTraditional"/>
      <w:lvlText w:val="%8、"/>
      <w:lvlJc w:val="left"/>
      <w:pPr>
        <w:ind w:left="4861" w:hanging="480"/>
      </w:pPr>
    </w:lvl>
    <w:lvl w:ilvl="8" w:tplc="0409001B" w:tentative="1">
      <w:start w:val="1"/>
      <w:numFmt w:val="lowerRoman"/>
      <w:lvlText w:val="%9."/>
      <w:lvlJc w:val="right"/>
      <w:pPr>
        <w:ind w:left="5341" w:hanging="480"/>
      </w:pPr>
    </w:lvl>
  </w:abstractNum>
  <w:abstractNum w:abstractNumId="14" w15:restartNumberingAfterBreak="0">
    <w:nsid w:val="2B4076F8"/>
    <w:multiLevelType w:val="hybridMultilevel"/>
    <w:tmpl w:val="634CD178"/>
    <w:lvl w:ilvl="0" w:tplc="9D38EF80">
      <w:start w:val="1"/>
      <w:numFmt w:val="decimal"/>
      <w:lvlText w:val="%1."/>
      <w:lvlJc w:val="left"/>
      <w:pPr>
        <w:ind w:left="1067" w:hanging="248"/>
      </w:pPr>
      <w:rPr>
        <w:rFonts w:ascii="Times New Roman" w:eastAsia="標楷體" w:hAnsi="Times New Roman" w:cs="Times New Roman" w:hint="default"/>
        <w:spacing w:val="-7"/>
        <w:w w:val="100"/>
        <w:sz w:val="22"/>
        <w:szCs w:val="22"/>
        <w:lang w:val="zh-TW" w:eastAsia="zh-TW" w:bidi="zh-TW"/>
      </w:rPr>
    </w:lvl>
    <w:lvl w:ilvl="1" w:tplc="5B8EBE6A">
      <w:numFmt w:val="bullet"/>
      <w:lvlText w:val="•"/>
      <w:lvlJc w:val="left"/>
      <w:pPr>
        <w:ind w:left="1391" w:hanging="248"/>
      </w:pPr>
      <w:rPr>
        <w:rFonts w:hint="default"/>
        <w:lang w:val="zh-TW" w:eastAsia="zh-TW" w:bidi="zh-TW"/>
      </w:rPr>
    </w:lvl>
    <w:lvl w:ilvl="2" w:tplc="6F92A9EA">
      <w:numFmt w:val="bullet"/>
      <w:lvlText w:val="•"/>
      <w:lvlJc w:val="left"/>
      <w:pPr>
        <w:ind w:left="1723" w:hanging="248"/>
      </w:pPr>
      <w:rPr>
        <w:rFonts w:hint="default"/>
        <w:lang w:val="zh-TW" w:eastAsia="zh-TW" w:bidi="zh-TW"/>
      </w:rPr>
    </w:lvl>
    <w:lvl w:ilvl="3" w:tplc="10E46DFC">
      <w:numFmt w:val="bullet"/>
      <w:lvlText w:val="•"/>
      <w:lvlJc w:val="left"/>
      <w:pPr>
        <w:ind w:left="2055" w:hanging="248"/>
      </w:pPr>
      <w:rPr>
        <w:rFonts w:hint="default"/>
        <w:lang w:val="zh-TW" w:eastAsia="zh-TW" w:bidi="zh-TW"/>
      </w:rPr>
    </w:lvl>
    <w:lvl w:ilvl="4" w:tplc="F470036C">
      <w:numFmt w:val="bullet"/>
      <w:lvlText w:val="•"/>
      <w:lvlJc w:val="left"/>
      <w:pPr>
        <w:ind w:left="2387" w:hanging="248"/>
      </w:pPr>
      <w:rPr>
        <w:rFonts w:hint="default"/>
        <w:lang w:val="zh-TW" w:eastAsia="zh-TW" w:bidi="zh-TW"/>
      </w:rPr>
    </w:lvl>
    <w:lvl w:ilvl="5" w:tplc="91DC5162">
      <w:numFmt w:val="bullet"/>
      <w:lvlText w:val="•"/>
      <w:lvlJc w:val="left"/>
      <w:pPr>
        <w:ind w:left="2719" w:hanging="248"/>
      </w:pPr>
      <w:rPr>
        <w:rFonts w:hint="default"/>
        <w:lang w:val="zh-TW" w:eastAsia="zh-TW" w:bidi="zh-TW"/>
      </w:rPr>
    </w:lvl>
    <w:lvl w:ilvl="6" w:tplc="7F708118">
      <w:numFmt w:val="bullet"/>
      <w:lvlText w:val="•"/>
      <w:lvlJc w:val="left"/>
      <w:pPr>
        <w:ind w:left="3050" w:hanging="248"/>
      </w:pPr>
      <w:rPr>
        <w:rFonts w:hint="default"/>
        <w:lang w:val="zh-TW" w:eastAsia="zh-TW" w:bidi="zh-TW"/>
      </w:rPr>
    </w:lvl>
    <w:lvl w:ilvl="7" w:tplc="D59A1E96">
      <w:numFmt w:val="bullet"/>
      <w:lvlText w:val="•"/>
      <w:lvlJc w:val="left"/>
      <w:pPr>
        <w:ind w:left="3382" w:hanging="248"/>
      </w:pPr>
      <w:rPr>
        <w:rFonts w:hint="default"/>
        <w:lang w:val="zh-TW" w:eastAsia="zh-TW" w:bidi="zh-TW"/>
      </w:rPr>
    </w:lvl>
    <w:lvl w:ilvl="8" w:tplc="AAFADB12">
      <w:numFmt w:val="bullet"/>
      <w:lvlText w:val="•"/>
      <w:lvlJc w:val="left"/>
      <w:pPr>
        <w:ind w:left="3714" w:hanging="248"/>
      </w:pPr>
      <w:rPr>
        <w:rFonts w:hint="default"/>
        <w:lang w:val="zh-TW" w:eastAsia="zh-TW" w:bidi="zh-TW"/>
      </w:rPr>
    </w:lvl>
  </w:abstractNum>
  <w:abstractNum w:abstractNumId="15" w15:restartNumberingAfterBreak="0">
    <w:nsid w:val="2E6F0B79"/>
    <w:multiLevelType w:val="hybridMultilevel"/>
    <w:tmpl w:val="AB9E4874"/>
    <w:lvl w:ilvl="0" w:tplc="0409000F">
      <w:start w:val="1"/>
      <w:numFmt w:val="decimal"/>
      <w:lvlText w:val="%1."/>
      <w:lvlJc w:val="left"/>
      <w:pPr>
        <w:ind w:left="1307" w:hanging="248"/>
      </w:pPr>
      <w:rPr>
        <w:rFonts w:hint="default"/>
        <w:w w:val="100"/>
        <w:sz w:val="22"/>
        <w:szCs w:val="22"/>
        <w:lang w:val="zh-TW" w:eastAsia="zh-TW" w:bidi="zh-TW"/>
      </w:rPr>
    </w:lvl>
    <w:lvl w:ilvl="1" w:tplc="6ACA3338">
      <w:numFmt w:val="bullet"/>
      <w:lvlText w:val="•"/>
      <w:lvlJc w:val="left"/>
      <w:pPr>
        <w:ind w:left="1607" w:hanging="248"/>
      </w:pPr>
      <w:rPr>
        <w:rFonts w:hint="default"/>
        <w:lang w:val="zh-TW" w:eastAsia="zh-TW" w:bidi="zh-TW"/>
      </w:rPr>
    </w:lvl>
    <w:lvl w:ilvl="2" w:tplc="745C6E76">
      <w:numFmt w:val="bullet"/>
      <w:lvlText w:val="•"/>
      <w:lvlJc w:val="left"/>
      <w:pPr>
        <w:ind w:left="1915" w:hanging="248"/>
      </w:pPr>
      <w:rPr>
        <w:rFonts w:hint="default"/>
        <w:lang w:val="zh-TW" w:eastAsia="zh-TW" w:bidi="zh-TW"/>
      </w:rPr>
    </w:lvl>
    <w:lvl w:ilvl="3" w:tplc="0FCED8A6">
      <w:numFmt w:val="bullet"/>
      <w:lvlText w:val="•"/>
      <w:lvlJc w:val="left"/>
      <w:pPr>
        <w:ind w:left="2223" w:hanging="248"/>
      </w:pPr>
      <w:rPr>
        <w:rFonts w:hint="default"/>
        <w:lang w:val="zh-TW" w:eastAsia="zh-TW" w:bidi="zh-TW"/>
      </w:rPr>
    </w:lvl>
    <w:lvl w:ilvl="4" w:tplc="F91AE366">
      <w:numFmt w:val="bullet"/>
      <w:lvlText w:val="•"/>
      <w:lvlJc w:val="left"/>
      <w:pPr>
        <w:ind w:left="2531" w:hanging="248"/>
      </w:pPr>
      <w:rPr>
        <w:rFonts w:hint="default"/>
        <w:lang w:val="zh-TW" w:eastAsia="zh-TW" w:bidi="zh-TW"/>
      </w:rPr>
    </w:lvl>
    <w:lvl w:ilvl="5" w:tplc="491C0592">
      <w:numFmt w:val="bullet"/>
      <w:lvlText w:val="•"/>
      <w:lvlJc w:val="left"/>
      <w:pPr>
        <w:ind w:left="2839" w:hanging="248"/>
      </w:pPr>
      <w:rPr>
        <w:rFonts w:hint="default"/>
        <w:lang w:val="zh-TW" w:eastAsia="zh-TW" w:bidi="zh-TW"/>
      </w:rPr>
    </w:lvl>
    <w:lvl w:ilvl="6" w:tplc="1DB61D2E">
      <w:numFmt w:val="bullet"/>
      <w:lvlText w:val="•"/>
      <w:lvlJc w:val="left"/>
      <w:pPr>
        <w:ind w:left="3146" w:hanging="248"/>
      </w:pPr>
      <w:rPr>
        <w:rFonts w:hint="default"/>
        <w:lang w:val="zh-TW" w:eastAsia="zh-TW" w:bidi="zh-TW"/>
      </w:rPr>
    </w:lvl>
    <w:lvl w:ilvl="7" w:tplc="BABE9262">
      <w:numFmt w:val="bullet"/>
      <w:lvlText w:val="•"/>
      <w:lvlJc w:val="left"/>
      <w:pPr>
        <w:ind w:left="3454" w:hanging="248"/>
      </w:pPr>
      <w:rPr>
        <w:rFonts w:hint="default"/>
        <w:lang w:val="zh-TW" w:eastAsia="zh-TW" w:bidi="zh-TW"/>
      </w:rPr>
    </w:lvl>
    <w:lvl w:ilvl="8" w:tplc="285E0508">
      <w:numFmt w:val="bullet"/>
      <w:lvlText w:val="•"/>
      <w:lvlJc w:val="left"/>
      <w:pPr>
        <w:ind w:left="3762" w:hanging="248"/>
      </w:pPr>
      <w:rPr>
        <w:rFonts w:hint="default"/>
        <w:lang w:val="zh-TW" w:eastAsia="zh-TW" w:bidi="zh-TW"/>
      </w:rPr>
    </w:lvl>
  </w:abstractNum>
  <w:abstractNum w:abstractNumId="16" w15:restartNumberingAfterBreak="0">
    <w:nsid w:val="32AF2DCE"/>
    <w:multiLevelType w:val="hybridMultilevel"/>
    <w:tmpl w:val="743805E6"/>
    <w:lvl w:ilvl="0" w:tplc="6AF817E8">
      <w:start w:val="1"/>
      <w:numFmt w:val="taiwaneseCountingThousand"/>
      <w:lvlText w:val="（%1）"/>
      <w:lvlJc w:val="left"/>
      <w:pPr>
        <w:ind w:left="338" w:hanging="480"/>
      </w:pPr>
      <w:rPr>
        <w:rFonts w:hint="eastAsia"/>
      </w:rPr>
    </w:lvl>
    <w:lvl w:ilvl="1" w:tplc="A596F0E8">
      <w:start w:val="1"/>
      <w:numFmt w:val="decimal"/>
      <w:lvlText w:val="(%2)"/>
      <w:lvlJc w:val="left"/>
      <w:pPr>
        <w:ind w:left="818" w:hanging="480"/>
      </w:pPr>
      <w:rPr>
        <w:rFonts w:ascii="Times New Roman" w:eastAsia="標楷體" w:hAnsi="Times New Roman" w:cs="Times New Roman"/>
      </w:r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7" w15:restartNumberingAfterBreak="0">
    <w:nsid w:val="32E247F9"/>
    <w:multiLevelType w:val="hybridMultilevel"/>
    <w:tmpl w:val="29D2CB88"/>
    <w:lvl w:ilvl="0" w:tplc="9FD64AF8">
      <w:start w:val="1"/>
      <w:numFmt w:val="decimal"/>
      <w:lvlText w:val="(%1)"/>
      <w:lvlJc w:val="left"/>
      <w:pPr>
        <w:ind w:left="338" w:hanging="480"/>
      </w:pPr>
      <w:rPr>
        <w:rFonts w:ascii="Times New Roman" w:eastAsia="標楷體" w:hAnsi="Times New Roman" w:cs="Times New Roman"/>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8" w15:restartNumberingAfterBreak="0">
    <w:nsid w:val="333B21A9"/>
    <w:multiLevelType w:val="hybridMultilevel"/>
    <w:tmpl w:val="112AD9B4"/>
    <w:lvl w:ilvl="0" w:tplc="6AF817E8">
      <w:start w:val="1"/>
      <w:numFmt w:val="taiwaneseCountingThousand"/>
      <w:lvlText w:val="（%1）"/>
      <w:lvlJc w:val="left"/>
      <w:pPr>
        <w:ind w:left="338" w:hanging="480"/>
      </w:pPr>
      <w:rPr>
        <w:rFonts w:hint="eastAsia"/>
      </w:rPr>
    </w:lvl>
    <w:lvl w:ilvl="1" w:tplc="04090019">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9" w15:restartNumberingAfterBreak="0">
    <w:nsid w:val="3FB000B0"/>
    <w:multiLevelType w:val="hybridMultilevel"/>
    <w:tmpl w:val="FE90727A"/>
    <w:lvl w:ilvl="0" w:tplc="6AF817E8">
      <w:start w:val="1"/>
      <w:numFmt w:val="taiwaneseCountingThousand"/>
      <w:lvlText w:val="（%1）"/>
      <w:lvlJc w:val="left"/>
      <w:pPr>
        <w:ind w:left="338" w:hanging="480"/>
      </w:pPr>
      <w:rPr>
        <w:rFonts w:hint="eastAsia"/>
      </w:rPr>
    </w:lvl>
    <w:lvl w:ilvl="1" w:tplc="04090019">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20" w15:restartNumberingAfterBreak="0">
    <w:nsid w:val="43A0082A"/>
    <w:multiLevelType w:val="hybridMultilevel"/>
    <w:tmpl w:val="CE040E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3E9099D"/>
    <w:multiLevelType w:val="hybridMultilevel"/>
    <w:tmpl w:val="138C1E42"/>
    <w:lvl w:ilvl="0" w:tplc="04090015">
      <w:start w:val="1"/>
      <w:numFmt w:val="taiwaneseCountingThousand"/>
      <w:lvlText w:val="%1、"/>
      <w:lvlJc w:val="left"/>
      <w:pPr>
        <w:ind w:left="338" w:hanging="480"/>
      </w:p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22" w15:restartNumberingAfterBreak="0">
    <w:nsid w:val="450045C2"/>
    <w:multiLevelType w:val="hybridMultilevel"/>
    <w:tmpl w:val="0234DDEC"/>
    <w:lvl w:ilvl="0" w:tplc="0409001B">
      <w:start w:val="1"/>
      <w:numFmt w:val="lowerRoman"/>
      <w:lvlText w:val="%1."/>
      <w:lvlJc w:val="right"/>
      <w:pPr>
        <w:ind w:left="1307" w:hanging="248"/>
      </w:pPr>
      <w:rPr>
        <w:rFonts w:hint="default"/>
        <w:w w:val="100"/>
        <w:sz w:val="22"/>
        <w:szCs w:val="22"/>
        <w:lang w:val="zh-TW" w:eastAsia="zh-TW" w:bidi="zh-TW"/>
      </w:rPr>
    </w:lvl>
    <w:lvl w:ilvl="1" w:tplc="FFFFFFFF">
      <w:numFmt w:val="bullet"/>
      <w:lvlText w:val="•"/>
      <w:lvlJc w:val="left"/>
      <w:pPr>
        <w:ind w:left="1607" w:hanging="248"/>
      </w:pPr>
      <w:rPr>
        <w:rFonts w:hint="default"/>
        <w:lang w:val="zh-TW" w:eastAsia="zh-TW" w:bidi="zh-TW"/>
      </w:rPr>
    </w:lvl>
    <w:lvl w:ilvl="2" w:tplc="FFFFFFFF">
      <w:numFmt w:val="bullet"/>
      <w:lvlText w:val="•"/>
      <w:lvlJc w:val="left"/>
      <w:pPr>
        <w:ind w:left="1915" w:hanging="248"/>
      </w:pPr>
      <w:rPr>
        <w:rFonts w:hint="default"/>
        <w:lang w:val="zh-TW" w:eastAsia="zh-TW" w:bidi="zh-TW"/>
      </w:rPr>
    </w:lvl>
    <w:lvl w:ilvl="3" w:tplc="FFFFFFFF">
      <w:numFmt w:val="bullet"/>
      <w:lvlText w:val="•"/>
      <w:lvlJc w:val="left"/>
      <w:pPr>
        <w:ind w:left="2223" w:hanging="248"/>
      </w:pPr>
      <w:rPr>
        <w:rFonts w:hint="default"/>
        <w:lang w:val="zh-TW" w:eastAsia="zh-TW" w:bidi="zh-TW"/>
      </w:rPr>
    </w:lvl>
    <w:lvl w:ilvl="4" w:tplc="FFFFFFFF">
      <w:numFmt w:val="bullet"/>
      <w:lvlText w:val="•"/>
      <w:lvlJc w:val="left"/>
      <w:pPr>
        <w:ind w:left="2531" w:hanging="248"/>
      </w:pPr>
      <w:rPr>
        <w:rFonts w:hint="default"/>
        <w:lang w:val="zh-TW" w:eastAsia="zh-TW" w:bidi="zh-TW"/>
      </w:rPr>
    </w:lvl>
    <w:lvl w:ilvl="5" w:tplc="FFFFFFFF">
      <w:numFmt w:val="bullet"/>
      <w:lvlText w:val="•"/>
      <w:lvlJc w:val="left"/>
      <w:pPr>
        <w:ind w:left="2839" w:hanging="248"/>
      </w:pPr>
      <w:rPr>
        <w:rFonts w:hint="default"/>
        <w:lang w:val="zh-TW" w:eastAsia="zh-TW" w:bidi="zh-TW"/>
      </w:rPr>
    </w:lvl>
    <w:lvl w:ilvl="6" w:tplc="FFFFFFFF">
      <w:numFmt w:val="bullet"/>
      <w:lvlText w:val="•"/>
      <w:lvlJc w:val="left"/>
      <w:pPr>
        <w:ind w:left="3146" w:hanging="248"/>
      </w:pPr>
      <w:rPr>
        <w:rFonts w:hint="default"/>
        <w:lang w:val="zh-TW" w:eastAsia="zh-TW" w:bidi="zh-TW"/>
      </w:rPr>
    </w:lvl>
    <w:lvl w:ilvl="7" w:tplc="FFFFFFFF">
      <w:numFmt w:val="bullet"/>
      <w:lvlText w:val="•"/>
      <w:lvlJc w:val="left"/>
      <w:pPr>
        <w:ind w:left="3454" w:hanging="248"/>
      </w:pPr>
      <w:rPr>
        <w:rFonts w:hint="default"/>
        <w:lang w:val="zh-TW" w:eastAsia="zh-TW" w:bidi="zh-TW"/>
      </w:rPr>
    </w:lvl>
    <w:lvl w:ilvl="8" w:tplc="FFFFFFFF">
      <w:numFmt w:val="bullet"/>
      <w:lvlText w:val="•"/>
      <w:lvlJc w:val="left"/>
      <w:pPr>
        <w:ind w:left="3762" w:hanging="248"/>
      </w:pPr>
      <w:rPr>
        <w:rFonts w:hint="default"/>
        <w:lang w:val="zh-TW" w:eastAsia="zh-TW" w:bidi="zh-TW"/>
      </w:rPr>
    </w:lvl>
  </w:abstractNum>
  <w:abstractNum w:abstractNumId="23" w15:restartNumberingAfterBreak="0">
    <w:nsid w:val="46F26BBA"/>
    <w:multiLevelType w:val="hybridMultilevel"/>
    <w:tmpl w:val="CE2C0BA2"/>
    <w:lvl w:ilvl="0" w:tplc="B18A9FBC">
      <w:start w:val="1"/>
      <w:numFmt w:val="decimal"/>
      <w:lvlText w:val="(%1)"/>
      <w:lvlJc w:val="left"/>
      <w:pPr>
        <w:ind w:left="338" w:hanging="480"/>
      </w:pPr>
      <w:rPr>
        <w:rFonts w:ascii="Times New Roman" w:eastAsia="標楷體" w:hAnsi="Times New Roman" w:cs="Times New Roman"/>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24" w15:restartNumberingAfterBreak="0">
    <w:nsid w:val="476A68EF"/>
    <w:multiLevelType w:val="hybridMultilevel"/>
    <w:tmpl w:val="A8BCA226"/>
    <w:lvl w:ilvl="0" w:tplc="04090015">
      <w:start w:val="1"/>
      <w:numFmt w:val="taiwaneseCountingThousand"/>
      <w:lvlText w:val="%1、"/>
      <w:lvlJc w:val="left"/>
      <w:pPr>
        <w:ind w:left="338" w:hanging="480"/>
      </w:p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25" w15:restartNumberingAfterBreak="0">
    <w:nsid w:val="4FD27F6B"/>
    <w:multiLevelType w:val="hybridMultilevel"/>
    <w:tmpl w:val="D6CA8B82"/>
    <w:lvl w:ilvl="0" w:tplc="CDFE011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32327FE"/>
    <w:multiLevelType w:val="hybridMultilevel"/>
    <w:tmpl w:val="F9CCB996"/>
    <w:lvl w:ilvl="0" w:tplc="52946310">
      <w:start w:val="1"/>
      <w:numFmt w:val="taiwaneseCountingThousand"/>
      <w:lvlText w:val="(%1)"/>
      <w:lvlJc w:val="left"/>
      <w:pPr>
        <w:ind w:left="338" w:hanging="48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27" w15:restartNumberingAfterBreak="0">
    <w:nsid w:val="5438280C"/>
    <w:multiLevelType w:val="hybridMultilevel"/>
    <w:tmpl w:val="5DA629D4"/>
    <w:lvl w:ilvl="0" w:tplc="31DAD042">
      <w:start w:val="1"/>
      <w:numFmt w:val="decimal"/>
      <w:lvlText w:val="%1."/>
      <w:lvlJc w:val="left"/>
      <w:pPr>
        <w:ind w:left="338" w:hanging="480"/>
      </w:pPr>
      <w:rPr>
        <w:rFonts w:ascii="Times New Roman" w:eastAsia="標楷體" w:hAnsi="Times New Roman" w:cs="Times New Roman"/>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28" w15:restartNumberingAfterBreak="0">
    <w:nsid w:val="555575D9"/>
    <w:multiLevelType w:val="hybridMultilevel"/>
    <w:tmpl w:val="A12E06A0"/>
    <w:lvl w:ilvl="0" w:tplc="6AF817E8">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BEE7A3C"/>
    <w:multiLevelType w:val="hybridMultilevel"/>
    <w:tmpl w:val="2C8EBAAC"/>
    <w:lvl w:ilvl="0" w:tplc="6AF817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D3D39C0"/>
    <w:multiLevelType w:val="hybridMultilevel"/>
    <w:tmpl w:val="297AB270"/>
    <w:lvl w:ilvl="0" w:tplc="1800F832">
      <w:start w:val="1"/>
      <w:numFmt w:val="taiwaneseCountingThousand"/>
      <w:lvlText w:val="(%1)"/>
      <w:lvlJc w:val="left"/>
      <w:pPr>
        <w:ind w:left="338" w:hanging="48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31" w15:restartNumberingAfterBreak="0">
    <w:nsid w:val="5F197CBC"/>
    <w:multiLevelType w:val="hybridMultilevel"/>
    <w:tmpl w:val="1064406A"/>
    <w:lvl w:ilvl="0" w:tplc="6AF817E8">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4A4BF5"/>
    <w:multiLevelType w:val="hybridMultilevel"/>
    <w:tmpl w:val="07D6FF70"/>
    <w:lvl w:ilvl="0" w:tplc="6AF817E8">
      <w:start w:val="1"/>
      <w:numFmt w:val="taiwaneseCountingThousand"/>
      <w:lvlText w:val="（%1）"/>
      <w:lvlJc w:val="left"/>
      <w:pPr>
        <w:ind w:left="480" w:hanging="480"/>
      </w:pPr>
      <w:rPr>
        <w:rFonts w:hint="eastAsia"/>
      </w:rPr>
    </w:lvl>
    <w:lvl w:ilvl="1" w:tplc="087A9BDA">
      <w:start w:val="1"/>
      <w:numFmt w:val="decimal"/>
      <w:lvlText w:val="(%2)"/>
      <w:lvlJc w:val="left"/>
      <w:pPr>
        <w:ind w:left="960" w:hanging="480"/>
      </w:pPr>
      <w:rPr>
        <w:rFonts w:ascii="Times New Roman" w:eastAsia="標楷體" w:hAnsi="Times New Roman" w:cs="Times New Roman"/>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47B0F24"/>
    <w:multiLevelType w:val="hybridMultilevel"/>
    <w:tmpl w:val="F8E62028"/>
    <w:lvl w:ilvl="0" w:tplc="67A480B0">
      <w:start w:val="1"/>
      <w:numFmt w:val="lowerRoman"/>
      <w:lvlText w:val="(%1)"/>
      <w:lvlJc w:val="left"/>
      <w:pPr>
        <w:ind w:left="1701" w:hanging="480"/>
      </w:pPr>
      <w:rPr>
        <w:rFonts w:ascii="Times New Roman" w:eastAsia="標楷體" w:hAnsi="Times New Roman" w:cs="Times New Roman" w:hint="eastAsia"/>
        <w:w w:val="100"/>
        <w:sz w:val="22"/>
        <w:szCs w:val="22"/>
      </w:rPr>
    </w:lvl>
    <w:lvl w:ilvl="1" w:tplc="04090019" w:tentative="1">
      <w:start w:val="1"/>
      <w:numFmt w:val="ideographTraditional"/>
      <w:lvlText w:val="%2、"/>
      <w:lvlJc w:val="left"/>
      <w:pPr>
        <w:ind w:left="2181" w:hanging="480"/>
      </w:pPr>
    </w:lvl>
    <w:lvl w:ilvl="2" w:tplc="0409001B" w:tentative="1">
      <w:start w:val="1"/>
      <w:numFmt w:val="lowerRoman"/>
      <w:lvlText w:val="%3."/>
      <w:lvlJc w:val="right"/>
      <w:pPr>
        <w:ind w:left="2661" w:hanging="480"/>
      </w:pPr>
    </w:lvl>
    <w:lvl w:ilvl="3" w:tplc="0409000F" w:tentative="1">
      <w:start w:val="1"/>
      <w:numFmt w:val="decimal"/>
      <w:lvlText w:val="%4."/>
      <w:lvlJc w:val="left"/>
      <w:pPr>
        <w:ind w:left="3141" w:hanging="480"/>
      </w:pPr>
    </w:lvl>
    <w:lvl w:ilvl="4" w:tplc="04090019" w:tentative="1">
      <w:start w:val="1"/>
      <w:numFmt w:val="ideographTraditional"/>
      <w:lvlText w:val="%5、"/>
      <w:lvlJc w:val="left"/>
      <w:pPr>
        <w:ind w:left="3621" w:hanging="480"/>
      </w:pPr>
    </w:lvl>
    <w:lvl w:ilvl="5" w:tplc="0409001B" w:tentative="1">
      <w:start w:val="1"/>
      <w:numFmt w:val="lowerRoman"/>
      <w:lvlText w:val="%6."/>
      <w:lvlJc w:val="right"/>
      <w:pPr>
        <w:ind w:left="4101" w:hanging="480"/>
      </w:pPr>
    </w:lvl>
    <w:lvl w:ilvl="6" w:tplc="0409000F" w:tentative="1">
      <w:start w:val="1"/>
      <w:numFmt w:val="decimal"/>
      <w:lvlText w:val="%7."/>
      <w:lvlJc w:val="left"/>
      <w:pPr>
        <w:ind w:left="4581" w:hanging="480"/>
      </w:pPr>
    </w:lvl>
    <w:lvl w:ilvl="7" w:tplc="04090019" w:tentative="1">
      <w:start w:val="1"/>
      <w:numFmt w:val="ideographTraditional"/>
      <w:lvlText w:val="%8、"/>
      <w:lvlJc w:val="left"/>
      <w:pPr>
        <w:ind w:left="5061" w:hanging="480"/>
      </w:pPr>
    </w:lvl>
    <w:lvl w:ilvl="8" w:tplc="0409001B" w:tentative="1">
      <w:start w:val="1"/>
      <w:numFmt w:val="lowerRoman"/>
      <w:lvlText w:val="%9."/>
      <w:lvlJc w:val="right"/>
      <w:pPr>
        <w:ind w:left="5541" w:hanging="480"/>
      </w:pPr>
    </w:lvl>
  </w:abstractNum>
  <w:abstractNum w:abstractNumId="34" w15:restartNumberingAfterBreak="0">
    <w:nsid w:val="6582682D"/>
    <w:multiLevelType w:val="hybridMultilevel"/>
    <w:tmpl w:val="83B8973C"/>
    <w:lvl w:ilvl="0" w:tplc="6AA6F2EC">
      <w:start w:val="1"/>
      <w:numFmt w:val="decimal"/>
      <w:lvlText w:val="(%1)"/>
      <w:lvlJc w:val="left"/>
      <w:pPr>
        <w:ind w:left="338" w:hanging="480"/>
      </w:pPr>
      <w:rPr>
        <w:rFonts w:ascii="Times New Roman" w:eastAsia="標楷體" w:hAnsi="Times New Roman" w:cs="Times New Roman"/>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35" w15:restartNumberingAfterBreak="0">
    <w:nsid w:val="68584AFF"/>
    <w:multiLevelType w:val="hybridMultilevel"/>
    <w:tmpl w:val="905C85D0"/>
    <w:lvl w:ilvl="0" w:tplc="D8F00C76">
      <w:start w:val="1"/>
      <w:numFmt w:val="taiwaneseCountingThousand"/>
      <w:lvlText w:val="(%1)"/>
      <w:lvlJc w:val="left"/>
      <w:pPr>
        <w:ind w:left="338" w:hanging="48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36" w15:restartNumberingAfterBreak="0">
    <w:nsid w:val="6B3B7DA5"/>
    <w:multiLevelType w:val="hybridMultilevel"/>
    <w:tmpl w:val="AB7EA9DE"/>
    <w:lvl w:ilvl="0" w:tplc="81D2E1E6">
      <w:start w:val="1"/>
      <w:numFmt w:val="decimal"/>
      <w:lvlText w:val="%1."/>
      <w:lvlJc w:val="left"/>
      <w:pPr>
        <w:ind w:left="1068" w:hanging="241"/>
      </w:pPr>
      <w:rPr>
        <w:rFonts w:ascii="標楷體" w:eastAsia="標楷體" w:hAnsi="標楷體" w:cs="標楷體" w:hint="default"/>
        <w:w w:val="100"/>
        <w:sz w:val="22"/>
        <w:szCs w:val="22"/>
        <w:lang w:val="zh-TW" w:eastAsia="zh-TW" w:bidi="zh-TW"/>
      </w:rPr>
    </w:lvl>
    <w:lvl w:ilvl="1" w:tplc="41A85EE6">
      <w:start w:val="1"/>
      <w:numFmt w:val="decimal"/>
      <w:lvlText w:val="(%2)"/>
      <w:lvlJc w:val="left"/>
      <w:pPr>
        <w:ind w:left="1428" w:hanging="361"/>
      </w:pPr>
      <w:rPr>
        <w:rFonts w:ascii="Times New Roman" w:eastAsia="標楷體" w:hAnsi="Times New Roman" w:cs="Times New Roman"/>
        <w:w w:val="100"/>
        <w:sz w:val="22"/>
        <w:szCs w:val="22"/>
        <w:lang w:val="en-US" w:eastAsia="zh-TW" w:bidi="zh-TW"/>
      </w:rPr>
    </w:lvl>
    <w:lvl w:ilvl="2" w:tplc="C492CD82">
      <w:numFmt w:val="bullet"/>
      <w:lvlText w:val="•"/>
      <w:lvlJc w:val="left"/>
      <w:pPr>
        <w:ind w:left="1748" w:hanging="361"/>
      </w:pPr>
      <w:rPr>
        <w:rFonts w:hint="default"/>
        <w:lang w:val="zh-TW" w:eastAsia="zh-TW" w:bidi="zh-TW"/>
      </w:rPr>
    </w:lvl>
    <w:lvl w:ilvl="3" w:tplc="908A6E20">
      <w:numFmt w:val="bullet"/>
      <w:lvlText w:val="•"/>
      <w:lvlJc w:val="left"/>
      <w:pPr>
        <w:ind w:left="2077" w:hanging="361"/>
      </w:pPr>
      <w:rPr>
        <w:rFonts w:hint="default"/>
        <w:lang w:val="zh-TW" w:eastAsia="zh-TW" w:bidi="zh-TW"/>
      </w:rPr>
    </w:lvl>
    <w:lvl w:ilvl="4" w:tplc="605AB9D6">
      <w:numFmt w:val="bullet"/>
      <w:lvlText w:val="•"/>
      <w:lvlJc w:val="left"/>
      <w:pPr>
        <w:ind w:left="2406" w:hanging="361"/>
      </w:pPr>
      <w:rPr>
        <w:rFonts w:hint="default"/>
        <w:lang w:val="zh-TW" w:eastAsia="zh-TW" w:bidi="zh-TW"/>
      </w:rPr>
    </w:lvl>
    <w:lvl w:ilvl="5" w:tplc="D94E23B6">
      <w:numFmt w:val="bullet"/>
      <w:lvlText w:val="•"/>
      <w:lvlJc w:val="left"/>
      <w:pPr>
        <w:ind w:left="2734" w:hanging="361"/>
      </w:pPr>
      <w:rPr>
        <w:rFonts w:hint="default"/>
        <w:lang w:val="zh-TW" w:eastAsia="zh-TW" w:bidi="zh-TW"/>
      </w:rPr>
    </w:lvl>
    <w:lvl w:ilvl="6" w:tplc="7564E480">
      <w:numFmt w:val="bullet"/>
      <w:lvlText w:val="•"/>
      <w:lvlJc w:val="left"/>
      <w:pPr>
        <w:ind w:left="3063" w:hanging="361"/>
      </w:pPr>
      <w:rPr>
        <w:rFonts w:hint="default"/>
        <w:lang w:val="zh-TW" w:eastAsia="zh-TW" w:bidi="zh-TW"/>
      </w:rPr>
    </w:lvl>
    <w:lvl w:ilvl="7" w:tplc="C4E076A8">
      <w:numFmt w:val="bullet"/>
      <w:lvlText w:val="•"/>
      <w:lvlJc w:val="left"/>
      <w:pPr>
        <w:ind w:left="3392" w:hanging="361"/>
      </w:pPr>
      <w:rPr>
        <w:rFonts w:hint="default"/>
        <w:lang w:val="zh-TW" w:eastAsia="zh-TW" w:bidi="zh-TW"/>
      </w:rPr>
    </w:lvl>
    <w:lvl w:ilvl="8" w:tplc="820C937C">
      <w:numFmt w:val="bullet"/>
      <w:lvlText w:val="•"/>
      <w:lvlJc w:val="left"/>
      <w:pPr>
        <w:ind w:left="3720" w:hanging="361"/>
      </w:pPr>
      <w:rPr>
        <w:rFonts w:hint="default"/>
        <w:lang w:val="zh-TW" w:eastAsia="zh-TW" w:bidi="zh-TW"/>
      </w:rPr>
    </w:lvl>
  </w:abstractNum>
  <w:abstractNum w:abstractNumId="37" w15:restartNumberingAfterBreak="0">
    <w:nsid w:val="6D17588F"/>
    <w:multiLevelType w:val="hybridMultilevel"/>
    <w:tmpl w:val="01A43B80"/>
    <w:lvl w:ilvl="0" w:tplc="6AF817E8">
      <w:start w:val="1"/>
      <w:numFmt w:val="taiwaneseCountingThousand"/>
      <w:lvlText w:val="（%1）"/>
      <w:lvlJc w:val="left"/>
      <w:pPr>
        <w:ind w:left="338" w:hanging="480"/>
      </w:pPr>
      <w:rPr>
        <w:rFonts w:hint="eastAsia"/>
      </w:rPr>
    </w:lvl>
    <w:lvl w:ilvl="1" w:tplc="F5402114">
      <w:start w:val="1"/>
      <w:numFmt w:val="decimal"/>
      <w:lvlText w:val="(%2)"/>
      <w:lvlJc w:val="left"/>
      <w:pPr>
        <w:ind w:left="818" w:hanging="480"/>
      </w:pPr>
      <w:rPr>
        <w:rFonts w:ascii="Times New Roman" w:eastAsia="標楷體" w:hAnsi="Times New Roman" w:cs="Times New Roman"/>
      </w:r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38" w15:restartNumberingAfterBreak="0">
    <w:nsid w:val="6D702CBD"/>
    <w:multiLevelType w:val="hybridMultilevel"/>
    <w:tmpl w:val="1FA0B5D8"/>
    <w:lvl w:ilvl="0" w:tplc="B5EA5578">
      <w:start w:val="1"/>
      <w:numFmt w:val="decimal"/>
      <w:lvlText w:val="%1."/>
      <w:lvlJc w:val="left"/>
      <w:pPr>
        <w:ind w:left="1307" w:hanging="248"/>
      </w:pPr>
      <w:rPr>
        <w:rFonts w:ascii="標楷體" w:eastAsia="標楷體" w:hAnsi="標楷體" w:cs="標楷體" w:hint="default"/>
        <w:w w:val="100"/>
        <w:sz w:val="22"/>
        <w:szCs w:val="22"/>
        <w:lang w:val="zh-TW" w:eastAsia="zh-TW" w:bidi="zh-TW"/>
      </w:rPr>
    </w:lvl>
    <w:lvl w:ilvl="1" w:tplc="6ACA3338">
      <w:numFmt w:val="bullet"/>
      <w:lvlText w:val="•"/>
      <w:lvlJc w:val="left"/>
      <w:pPr>
        <w:ind w:left="1607" w:hanging="248"/>
      </w:pPr>
      <w:rPr>
        <w:rFonts w:hint="default"/>
        <w:lang w:val="zh-TW" w:eastAsia="zh-TW" w:bidi="zh-TW"/>
      </w:rPr>
    </w:lvl>
    <w:lvl w:ilvl="2" w:tplc="745C6E76">
      <w:numFmt w:val="bullet"/>
      <w:lvlText w:val="•"/>
      <w:lvlJc w:val="left"/>
      <w:pPr>
        <w:ind w:left="1915" w:hanging="248"/>
      </w:pPr>
      <w:rPr>
        <w:rFonts w:hint="default"/>
        <w:lang w:val="zh-TW" w:eastAsia="zh-TW" w:bidi="zh-TW"/>
      </w:rPr>
    </w:lvl>
    <w:lvl w:ilvl="3" w:tplc="0FCED8A6">
      <w:numFmt w:val="bullet"/>
      <w:lvlText w:val="•"/>
      <w:lvlJc w:val="left"/>
      <w:pPr>
        <w:ind w:left="2223" w:hanging="248"/>
      </w:pPr>
      <w:rPr>
        <w:rFonts w:hint="default"/>
        <w:lang w:val="zh-TW" w:eastAsia="zh-TW" w:bidi="zh-TW"/>
      </w:rPr>
    </w:lvl>
    <w:lvl w:ilvl="4" w:tplc="F91AE366">
      <w:numFmt w:val="bullet"/>
      <w:lvlText w:val="•"/>
      <w:lvlJc w:val="left"/>
      <w:pPr>
        <w:ind w:left="2531" w:hanging="248"/>
      </w:pPr>
      <w:rPr>
        <w:rFonts w:hint="default"/>
        <w:lang w:val="zh-TW" w:eastAsia="zh-TW" w:bidi="zh-TW"/>
      </w:rPr>
    </w:lvl>
    <w:lvl w:ilvl="5" w:tplc="491C0592">
      <w:numFmt w:val="bullet"/>
      <w:lvlText w:val="•"/>
      <w:lvlJc w:val="left"/>
      <w:pPr>
        <w:ind w:left="2839" w:hanging="248"/>
      </w:pPr>
      <w:rPr>
        <w:rFonts w:hint="default"/>
        <w:lang w:val="zh-TW" w:eastAsia="zh-TW" w:bidi="zh-TW"/>
      </w:rPr>
    </w:lvl>
    <w:lvl w:ilvl="6" w:tplc="1DB61D2E">
      <w:numFmt w:val="bullet"/>
      <w:lvlText w:val="•"/>
      <w:lvlJc w:val="left"/>
      <w:pPr>
        <w:ind w:left="3146" w:hanging="248"/>
      </w:pPr>
      <w:rPr>
        <w:rFonts w:hint="default"/>
        <w:lang w:val="zh-TW" w:eastAsia="zh-TW" w:bidi="zh-TW"/>
      </w:rPr>
    </w:lvl>
    <w:lvl w:ilvl="7" w:tplc="BABE9262">
      <w:numFmt w:val="bullet"/>
      <w:lvlText w:val="•"/>
      <w:lvlJc w:val="left"/>
      <w:pPr>
        <w:ind w:left="3454" w:hanging="248"/>
      </w:pPr>
      <w:rPr>
        <w:rFonts w:hint="default"/>
        <w:lang w:val="zh-TW" w:eastAsia="zh-TW" w:bidi="zh-TW"/>
      </w:rPr>
    </w:lvl>
    <w:lvl w:ilvl="8" w:tplc="285E0508">
      <w:numFmt w:val="bullet"/>
      <w:lvlText w:val="•"/>
      <w:lvlJc w:val="left"/>
      <w:pPr>
        <w:ind w:left="3762" w:hanging="248"/>
      </w:pPr>
      <w:rPr>
        <w:rFonts w:hint="default"/>
        <w:lang w:val="zh-TW" w:eastAsia="zh-TW" w:bidi="zh-TW"/>
      </w:rPr>
    </w:lvl>
  </w:abstractNum>
  <w:abstractNum w:abstractNumId="39" w15:restartNumberingAfterBreak="0">
    <w:nsid w:val="6D9D5F83"/>
    <w:multiLevelType w:val="hybridMultilevel"/>
    <w:tmpl w:val="E946E454"/>
    <w:lvl w:ilvl="0" w:tplc="04090015">
      <w:start w:val="1"/>
      <w:numFmt w:val="taiwaneseCountingThousand"/>
      <w:lvlText w:val="%1、"/>
      <w:lvlJc w:val="left"/>
      <w:pPr>
        <w:ind w:left="1599" w:hanging="465"/>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0" w15:restartNumberingAfterBreak="0">
    <w:nsid w:val="6E1E5316"/>
    <w:multiLevelType w:val="hybridMultilevel"/>
    <w:tmpl w:val="751C57F8"/>
    <w:lvl w:ilvl="0" w:tplc="6AF817E8">
      <w:start w:val="1"/>
      <w:numFmt w:val="taiwaneseCountingThousand"/>
      <w:lvlText w:val="（%1）"/>
      <w:lvlJc w:val="left"/>
      <w:pPr>
        <w:ind w:left="338" w:hanging="480"/>
      </w:pPr>
      <w:rPr>
        <w:rFonts w:hint="eastAsia"/>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41" w15:restartNumberingAfterBreak="0">
    <w:nsid w:val="6E481861"/>
    <w:multiLevelType w:val="hybridMultilevel"/>
    <w:tmpl w:val="B7BE6CDC"/>
    <w:lvl w:ilvl="0" w:tplc="D3AAA636">
      <w:start w:val="1"/>
      <w:numFmt w:val="decimal"/>
      <w:lvlText w:val="%1."/>
      <w:lvlJc w:val="left"/>
      <w:pPr>
        <w:ind w:left="587" w:hanging="480"/>
      </w:pPr>
      <w:rPr>
        <w:rFonts w:ascii="Times New Roman" w:eastAsia="標楷體" w:hAnsi="Times New Roman" w:cs="Times New Roman"/>
      </w:rPr>
    </w:lvl>
    <w:lvl w:ilvl="1" w:tplc="04090019" w:tentative="1">
      <w:start w:val="1"/>
      <w:numFmt w:val="ideographTraditional"/>
      <w:lvlText w:val="%2、"/>
      <w:lvlJc w:val="left"/>
      <w:pPr>
        <w:ind w:left="1067" w:hanging="480"/>
      </w:pPr>
    </w:lvl>
    <w:lvl w:ilvl="2" w:tplc="0409001B" w:tentative="1">
      <w:start w:val="1"/>
      <w:numFmt w:val="lowerRoman"/>
      <w:lvlText w:val="%3."/>
      <w:lvlJc w:val="right"/>
      <w:pPr>
        <w:ind w:left="1547" w:hanging="480"/>
      </w:pPr>
    </w:lvl>
    <w:lvl w:ilvl="3" w:tplc="0409000F" w:tentative="1">
      <w:start w:val="1"/>
      <w:numFmt w:val="decimal"/>
      <w:lvlText w:val="%4."/>
      <w:lvlJc w:val="left"/>
      <w:pPr>
        <w:ind w:left="2027" w:hanging="480"/>
      </w:pPr>
    </w:lvl>
    <w:lvl w:ilvl="4" w:tplc="04090019" w:tentative="1">
      <w:start w:val="1"/>
      <w:numFmt w:val="ideographTraditional"/>
      <w:lvlText w:val="%5、"/>
      <w:lvlJc w:val="left"/>
      <w:pPr>
        <w:ind w:left="2507" w:hanging="480"/>
      </w:pPr>
    </w:lvl>
    <w:lvl w:ilvl="5" w:tplc="0409001B" w:tentative="1">
      <w:start w:val="1"/>
      <w:numFmt w:val="lowerRoman"/>
      <w:lvlText w:val="%6."/>
      <w:lvlJc w:val="right"/>
      <w:pPr>
        <w:ind w:left="2987" w:hanging="480"/>
      </w:pPr>
    </w:lvl>
    <w:lvl w:ilvl="6" w:tplc="0409000F" w:tentative="1">
      <w:start w:val="1"/>
      <w:numFmt w:val="decimal"/>
      <w:lvlText w:val="%7."/>
      <w:lvlJc w:val="left"/>
      <w:pPr>
        <w:ind w:left="3467" w:hanging="480"/>
      </w:pPr>
    </w:lvl>
    <w:lvl w:ilvl="7" w:tplc="04090019" w:tentative="1">
      <w:start w:val="1"/>
      <w:numFmt w:val="ideographTraditional"/>
      <w:lvlText w:val="%8、"/>
      <w:lvlJc w:val="left"/>
      <w:pPr>
        <w:ind w:left="3947" w:hanging="480"/>
      </w:pPr>
    </w:lvl>
    <w:lvl w:ilvl="8" w:tplc="0409001B" w:tentative="1">
      <w:start w:val="1"/>
      <w:numFmt w:val="lowerRoman"/>
      <w:lvlText w:val="%9."/>
      <w:lvlJc w:val="right"/>
      <w:pPr>
        <w:ind w:left="4427" w:hanging="480"/>
      </w:pPr>
    </w:lvl>
  </w:abstractNum>
  <w:abstractNum w:abstractNumId="42" w15:restartNumberingAfterBreak="0">
    <w:nsid w:val="6E7E35BE"/>
    <w:multiLevelType w:val="hybridMultilevel"/>
    <w:tmpl w:val="E0EA057A"/>
    <w:lvl w:ilvl="0" w:tplc="04090015">
      <w:start w:val="1"/>
      <w:numFmt w:val="taiwaneseCountingThousand"/>
      <w:lvlText w:val="%1、"/>
      <w:lvlJc w:val="left"/>
      <w:pPr>
        <w:ind w:left="338" w:hanging="480"/>
      </w:p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43" w15:restartNumberingAfterBreak="0">
    <w:nsid w:val="731A7B4D"/>
    <w:multiLevelType w:val="hybridMultilevel"/>
    <w:tmpl w:val="B310DF5C"/>
    <w:lvl w:ilvl="0" w:tplc="04CEC8E6">
      <w:start w:val="1"/>
      <w:numFmt w:val="taiwaneseCountingThousand"/>
      <w:lvlText w:val="(%1)"/>
      <w:lvlJc w:val="left"/>
      <w:pPr>
        <w:ind w:left="338" w:hanging="48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44" w15:restartNumberingAfterBreak="0">
    <w:nsid w:val="74262201"/>
    <w:multiLevelType w:val="hybridMultilevel"/>
    <w:tmpl w:val="4D7CF480"/>
    <w:lvl w:ilvl="0" w:tplc="6AF817E8">
      <w:start w:val="1"/>
      <w:numFmt w:val="taiwaneseCountingThousand"/>
      <w:lvlText w:val="（%1）"/>
      <w:lvlJc w:val="left"/>
      <w:pPr>
        <w:ind w:left="1067" w:hanging="480"/>
      </w:pPr>
      <w:rPr>
        <w:rFonts w:hint="eastAsia"/>
      </w:rPr>
    </w:lvl>
    <w:lvl w:ilvl="1" w:tplc="04090019" w:tentative="1">
      <w:start w:val="1"/>
      <w:numFmt w:val="ideographTraditional"/>
      <w:lvlText w:val="%2、"/>
      <w:lvlJc w:val="left"/>
      <w:pPr>
        <w:ind w:left="1547" w:hanging="480"/>
      </w:pPr>
    </w:lvl>
    <w:lvl w:ilvl="2" w:tplc="0409001B" w:tentative="1">
      <w:start w:val="1"/>
      <w:numFmt w:val="lowerRoman"/>
      <w:lvlText w:val="%3."/>
      <w:lvlJc w:val="right"/>
      <w:pPr>
        <w:ind w:left="2027" w:hanging="480"/>
      </w:pPr>
    </w:lvl>
    <w:lvl w:ilvl="3" w:tplc="0409000F" w:tentative="1">
      <w:start w:val="1"/>
      <w:numFmt w:val="decimal"/>
      <w:lvlText w:val="%4."/>
      <w:lvlJc w:val="left"/>
      <w:pPr>
        <w:ind w:left="2507" w:hanging="480"/>
      </w:pPr>
    </w:lvl>
    <w:lvl w:ilvl="4" w:tplc="04090019" w:tentative="1">
      <w:start w:val="1"/>
      <w:numFmt w:val="ideographTraditional"/>
      <w:lvlText w:val="%5、"/>
      <w:lvlJc w:val="left"/>
      <w:pPr>
        <w:ind w:left="2987" w:hanging="480"/>
      </w:pPr>
    </w:lvl>
    <w:lvl w:ilvl="5" w:tplc="0409001B" w:tentative="1">
      <w:start w:val="1"/>
      <w:numFmt w:val="lowerRoman"/>
      <w:lvlText w:val="%6."/>
      <w:lvlJc w:val="right"/>
      <w:pPr>
        <w:ind w:left="3467" w:hanging="480"/>
      </w:pPr>
    </w:lvl>
    <w:lvl w:ilvl="6" w:tplc="0409000F" w:tentative="1">
      <w:start w:val="1"/>
      <w:numFmt w:val="decimal"/>
      <w:lvlText w:val="%7."/>
      <w:lvlJc w:val="left"/>
      <w:pPr>
        <w:ind w:left="3947" w:hanging="480"/>
      </w:pPr>
    </w:lvl>
    <w:lvl w:ilvl="7" w:tplc="04090019" w:tentative="1">
      <w:start w:val="1"/>
      <w:numFmt w:val="ideographTraditional"/>
      <w:lvlText w:val="%8、"/>
      <w:lvlJc w:val="left"/>
      <w:pPr>
        <w:ind w:left="4427" w:hanging="480"/>
      </w:pPr>
    </w:lvl>
    <w:lvl w:ilvl="8" w:tplc="0409001B" w:tentative="1">
      <w:start w:val="1"/>
      <w:numFmt w:val="lowerRoman"/>
      <w:lvlText w:val="%9."/>
      <w:lvlJc w:val="right"/>
      <w:pPr>
        <w:ind w:left="4907" w:hanging="480"/>
      </w:pPr>
    </w:lvl>
  </w:abstractNum>
  <w:abstractNum w:abstractNumId="45" w15:restartNumberingAfterBreak="0">
    <w:nsid w:val="756A3CBA"/>
    <w:multiLevelType w:val="hybridMultilevel"/>
    <w:tmpl w:val="53D68BF8"/>
    <w:lvl w:ilvl="0" w:tplc="6AF817E8">
      <w:start w:val="1"/>
      <w:numFmt w:val="taiwaneseCountingThousand"/>
      <w:lvlText w:val="（%1）"/>
      <w:lvlJc w:val="left"/>
      <w:pPr>
        <w:ind w:left="338" w:hanging="480"/>
      </w:pPr>
      <w:rPr>
        <w:rFonts w:hint="eastAsia"/>
      </w:rPr>
    </w:lvl>
    <w:lvl w:ilvl="1" w:tplc="369A3F32">
      <w:start w:val="1"/>
      <w:numFmt w:val="taiwaneseCountingThousand"/>
      <w:lvlText w:val="(%2)"/>
      <w:lvlJc w:val="left"/>
      <w:pPr>
        <w:ind w:left="818" w:hanging="480"/>
      </w:pPr>
      <w:rPr>
        <w:rFonts w:hint="default"/>
      </w:r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46" w15:restartNumberingAfterBreak="0">
    <w:nsid w:val="75A03CF1"/>
    <w:multiLevelType w:val="hybridMultilevel"/>
    <w:tmpl w:val="03DC78E2"/>
    <w:lvl w:ilvl="0" w:tplc="599083F0">
      <w:start w:val="1"/>
      <w:numFmt w:val="taiwaneseCountingThousand"/>
      <w:lvlText w:val="(%1)"/>
      <w:lvlJc w:val="left"/>
      <w:pPr>
        <w:ind w:left="338" w:hanging="48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47" w15:restartNumberingAfterBreak="0">
    <w:nsid w:val="76723849"/>
    <w:multiLevelType w:val="hybridMultilevel"/>
    <w:tmpl w:val="1EDC4E46"/>
    <w:lvl w:ilvl="0" w:tplc="0409001B">
      <w:start w:val="1"/>
      <w:numFmt w:val="lowerRoman"/>
      <w:lvlText w:val="%1."/>
      <w:lvlJc w:val="right"/>
      <w:pPr>
        <w:ind w:left="1530" w:hanging="480"/>
      </w:p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48" w15:restartNumberingAfterBreak="0">
    <w:nsid w:val="771A66A4"/>
    <w:multiLevelType w:val="hybridMultilevel"/>
    <w:tmpl w:val="85102628"/>
    <w:lvl w:ilvl="0" w:tplc="0409001B">
      <w:start w:val="1"/>
      <w:numFmt w:val="lowerRoman"/>
      <w:lvlText w:val="%1."/>
      <w:lvlJc w:val="right"/>
      <w:pPr>
        <w:ind w:left="1473" w:hanging="480"/>
      </w:pPr>
      <w:rPr>
        <w:rFonts w:hint="eastAsia"/>
        <w:w w:val="100"/>
        <w:sz w:val="22"/>
        <w:szCs w:val="22"/>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49" w15:restartNumberingAfterBreak="0">
    <w:nsid w:val="77967A92"/>
    <w:multiLevelType w:val="hybridMultilevel"/>
    <w:tmpl w:val="53C88E0C"/>
    <w:lvl w:ilvl="0" w:tplc="D83CF924">
      <w:start w:val="5"/>
      <w:numFmt w:val="decimal"/>
      <w:lvlText w:val="%1."/>
      <w:lvlJc w:val="left"/>
      <w:pPr>
        <w:ind w:left="1067" w:hanging="248"/>
      </w:pPr>
      <w:rPr>
        <w:rFonts w:ascii="Times New Roman" w:eastAsia="標楷體" w:hAnsi="Times New Roman" w:cs="Times New Roman" w:hint="default"/>
        <w:spacing w:val="-7"/>
        <w:w w:val="100"/>
        <w:sz w:val="22"/>
        <w:szCs w:val="22"/>
        <w:lang w:val="zh-TW" w:eastAsia="zh-TW" w:bidi="zh-TW"/>
      </w:rPr>
    </w:lvl>
    <w:lvl w:ilvl="1" w:tplc="7E26078C">
      <w:numFmt w:val="bullet"/>
      <w:lvlText w:val="•"/>
      <w:lvlJc w:val="left"/>
      <w:pPr>
        <w:ind w:left="1391" w:hanging="248"/>
      </w:pPr>
      <w:rPr>
        <w:rFonts w:hint="default"/>
        <w:lang w:val="zh-TW" w:eastAsia="zh-TW" w:bidi="zh-TW"/>
      </w:rPr>
    </w:lvl>
    <w:lvl w:ilvl="2" w:tplc="F8464CDA">
      <w:numFmt w:val="bullet"/>
      <w:lvlText w:val="•"/>
      <w:lvlJc w:val="left"/>
      <w:pPr>
        <w:ind w:left="1723" w:hanging="248"/>
      </w:pPr>
      <w:rPr>
        <w:rFonts w:hint="default"/>
        <w:lang w:val="zh-TW" w:eastAsia="zh-TW" w:bidi="zh-TW"/>
      </w:rPr>
    </w:lvl>
    <w:lvl w:ilvl="3" w:tplc="D51E8814">
      <w:numFmt w:val="bullet"/>
      <w:lvlText w:val="•"/>
      <w:lvlJc w:val="left"/>
      <w:pPr>
        <w:ind w:left="2055" w:hanging="248"/>
      </w:pPr>
      <w:rPr>
        <w:rFonts w:hint="default"/>
        <w:lang w:val="zh-TW" w:eastAsia="zh-TW" w:bidi="zh-TW"/>
      </w:rPr>
    </w:lvl>
    <w:lvl w:ilvl="4" w:tplc="E11EE38A">
      <w:numFmt w:val="bullet"/>
      <w:lvlText w:val="•"/>
      <w:lvlJc w:val="left"/>
      <w:pPr>
        <w:ind w:left="2387" w:hanging="248"/>
      </w:pPr>
      <w:rPr>
        <w:rFonts w:hint="default"/>
        <w:lang w:val="zh-TW" w:eastAsia="zh-TW" w:bidi="zh-TW"/>
      </w:rPr>
    </w:lvl>
    <w:lvl w:ilvl="5" w:tplc="DFBCF4AE">
      <w:numFmt w:val="bullet"/>
      <w:lvlText w:val="•"/>
      <w:lvlJc w:val="left"/>
      <w:pPr>
        <w:ind w:left="2719" w:hanging="248"/>
      </w:pPr>
      <w:rPr>
        <w:rFonts w:hint="default"/>
        <w:lang w:val="zh-TW" w:eastAsia="zh-TW" w:bidi="zh-TW"/>
      </w:rPr>
    </w:lvl>
    <w:lvl w:ilvl="6" w:tplc="611A9268">
      <w:numFmt w:val="bullet"/>
      <w:lvlText w:val="•"/>
      <w:lvlJc w:val="left"/>
      <w:pPr>
        <w:ind w:left="3050" w:hanging="248"/>
      </w:pPr>
      <w:rPr>
        <w:rFonts w:hint="default"/>
        <w:lang w:val="zh-TW" w:eastAsia="zh-TW" w:bidi="zh-TW"/>
      </w:rPr>
    </w:lvl>
    <w:lvl w:ilvl="7" w:tplc="3C4A6C70">
      <w:numFmt w:val="bullet"/>
      <w:lvlText w:val="•"/>
      <w:lvlJc w:val="left"/>
      <w:pPr>
        <w:ind w:left="3382" w:hanging="248"/>
      </w:pPr>
      <w:rPr>
        <w:rFonts w:hint="default"/>
        <w:lang w:val="zh-TW" w:eastAsia="zh-TW" w:bidi="zh-TW"/>
      </w:rPr>
    </w:lvl>
    <w:lvl w:ilvl="8" w:tplc="62362C4E">
      <w:numFmt w:val="bullet"/>
      <w:lvlText w:val="•"/>
      <w:lvlJc w:val="left"/>
      <w:pPr>
        <w:ind w:left="3714" w:hanging="248"/>
      </w:pPr>
      <w:rPr>
        <w:rFonts w:hint="default"/>
        <w:lang w:val="zh-TW" w:eastAsia="zh-TW" w:bidi="zh-TW"/>
      </w:rPr>
    </w:lvl>
  </w:abstractNum>
  <w:abstractNum w:abstractNumId="50" w15:restartNumberingAfterBreak="0">
    <w:nsid w:val="7C9D6107"/>
    <w:multiLevelType w:val="hybridMultilevel"/>
    <w:tmpl w:val="04544696"/>
    <w:lvl w:ilvl="0" w:tplc="6AF817E8">
      <w:start w:val="1"/>
      <w:numFmt w:val="taiwaneseCountingThousand"/>
      <w:lvlText w:val="（%1）"/>
      <w:lvlJc w:val="left"/>
      <w:pPr>
        <w:ind w:left="338" w:hanging="480"/>
      </w:pPr>
      <w:rPr>
        <w:rFonts w:hint="eastAsia"/>
      </w:rPr>
    </w:lvl>
    <w:lvl w:ilvl="1" w:tplc="04090019">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num w:numId="1" w16cid:durableId="1974828218">
    <w:abstractNumId w:val="2"/>
  </w:num>
  <w:num w:numId="2" w16cid:durableId="430785675">
    <w:abstractNumId w:val="0"/>
  </w:num>
  <w:num w:numId="3" w16cid:durableId="1170870952">
    <w:abstractNumId w:val="14"/>
  </w:num>
  <w:num w:numId="4" w16cid:durableId="939996731">
    <w:abstractNumId w:val="49"/>
  </w:num>
  <w:num w:numId="5" w16cid:durableId="823591895">
    <w:abstractNumId w:val="38"/>
  </w:num>
  <w:num w:numId="6" w16cid:durableId="2129738147">
    <w:abstractNumId w:val="25"/>
  </w:num>
  <w:num w:numId="7" w16cid:durableId="2145998938">
    <w:abstractNumId w:val="27"/>
  </w:num>
  <w:num w:numId="8" w16cid:durableId="1120101037">
    <w:abstractNumId w:val="4"/>
  </w:num>
  <w:num w:numId="9" w16cid:durableId="869300342">
    <w:abstractNumId w:val="34"/>
  </w:num>
  <w:num w:numId="10" w16cid:durableId="857694152">
    <w:abstractNumId w:val="26"/>
  </w:num>
  <w:num w:numId="11" w16cid:durableId="1340504629">
    <w:abstractNumId w:val="23"/>
  </w:num>
  <w:num w:numId="12" w16cid:durableId="811291409">
    <w:abstractNumId w:val="30"/>
  </w:num>
  <w:num w:numId="13" w16cid:durableId="105470210">
    <w:abstractNumId w:val="24"/>
  </w:num>
  <w:num w:numId="14" w16cid:durableId="858004697">
    <w:abstractNumId w:val="17"/>
  </w:num>
  <w:num w:numId="15" w16cid:durableId="699815700">
    <w:abstractNumId w:val="35"/>
  </w:num>
  <w:num w:numId="16" w16cid:durableId="1126973189">
    <w:abstractNumId w:val="40"/>
  </w:num>
  <w:num w:numId="17" w16cid:durableId="1071468870">
    <w:abstractNumId w:val="46"/>
  </w:num>
  <w:num w:numId="18" w16cid:durableId="565146041">
    <w:abstractNumId w:val="6"/>
  </w:num>
  <w:num w:numId="19" w16cid:durableId="119886941">
    <w:abstractNumId w:val="45"/>
  </w:num>
  <w:num w:numId="20" w16cid:durableId="1452046940">
    <w:abstractNumId w:val="43"/>
  </w:num>
  <w:num w:numId="21" w16cid:durableId="568225596">
    <w:abstractNumId w:val="9"/>
  </w:num>
  <w:num w:numId="22" w16cid:durableId="1090614763">
    <w:abstractNumId w:val="21"/>
  </w:num>
  <w:num w:numId="23" w16cid:durableId="143553133">
    <w:abstractNumId w:val="50"/>
  </w:num>
  <w:num w:numId="24" w16cid:durableId="988704046">
    <w:abstractNumId w:val="37"/>
  </w:num>
  <w:num w:numId="25" w16cid:durableId="65960728">
    <w:abstractNumId w:val="19"/>
  </w:num>
  <w:num w:numId="26" w16cid:durableId="1321933030">
    <w:abstractNumId w:val="5"/>
  </w:num>
  <w:num w:numId="27" w16cid:durableId="1584222457">
    <w:abstractNumId w:val="15"/>
  </w:num>
  <w:num w:numId="28" w16cid:durableId="97263529">
    <w:abstractNumId w:val="29"/>
  </w:num>
  <w:num w:numId="29" w16cid:durableId="535242779">
    <w:abstractNumId w:val="28"/>
  </w:num>
  <w:num w:numId="30" w16cid:durableId="545801262">
    <w:abstractNumId w:val="3"/>
  </w:num>
  <w:num w:numId="31" w16cid:durableId="422341920">
    <w:abstractNumId w:val="18"/>
  </w:num>
  <w:num w:numId="32" w16cid:durableId="1457143057">
    <w:abstractNumId w:val="16"/>
  </w:num>
  <w:num w:numId="33" w16cid:durableId="543829271">
    <w:abstractNumId w:val="31"/>
  </w:num>
  <w:num w:numId="34" w16cid:durableId="396782041">
    <w:abstractNumId w:val="32"/>
  </w:num>
  <w:num w:numId="35" w16cid:durableId="1751153947">
    <w:abstractNumId w:val="42"/>
  </w:num>
  <w:num w:numId="36" w16cid:durableId="201408913">
    <w:abstractNumId w:val="39"/>
  </w:num>
  <w:num w:numId="37" w16cid:durableId="1088388976">
    <w:abstractNumId w:val="36"/>
  </w:num>
  <w:num w:numId="38" w16cid:durableId="1085150672">
    <w:abstractNumId w:val="12"/>
  </w:num>
  <w:num w:numId="39" w16cid:durableId="1706785978">
    <w:abstractNumId w:val="41"/>
  </w:num>
  <w:num w:numId="40" w16cid:durableId="1020351342">
    <w:abstractNumId w:val="44"/>
  </w:num>
  <w:num w:numId="41" w16cid:durableId="1381520053">
    <w:abstractNumId w:val="11"/>
  </w:num>
  <w:num w:numId="42" w16cid:durableId="1849711935">
    <w:abstractNumId w:val="47"/>
  </w:num>
  <w:num w:numId="43" w16cid:durableId="221142359">
    <w:abstractNumId w:val="13"/>
  </w:num>
  <w:num w:numId="44" w16cid:durableId="83846177">
    <w:abstractNumId w:val="7"/>
  </w:num>
  <w:num w:numId="45" w16cid:durableId="2089232480">
    <w:abstractNumId w:val="10"/>
  </w:num>
  <w:num w:numId="46" w16cid:durableId="1744061339">
    <w:abstractNumId w:val="48"/>
  </w:num>
  <w:num w:numId="47" w16cid:durableId="1043939958">
    <w:abstractNumId w:val="33"/>
  </w:num>
  <w:num w:numId="48" w16cid:durableId="1593858935">
    <w:abstractNumId w:val="8"/>
  </w:num>
  <w:num w:numId="49" w16cid:durableId="1969310749">
    <w:abstractNumId w:val="20"/>
  </w:num>
  <w:num w:numId="50" w16cid:durableId="1971200699">
    <w:abstractNumId w:val="1"/>
  </w:num>
  <w:num w:numId="51" w16cid:durableId="20273652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B6B"/>
    <w:rsid w:val="0000109C"/>
    <w:rsid w:val="000060F4"/>
    <w:rsid w:val="000076A3"/>
    <w:rsid w:val="0001364F"/>
    <w:rsid w:val="00027091"/>
    <w:rsid w:val="00027B63"/>
    <w:rsid w:val="00034CBE"/>
    <w:rsid w:val="0003518E"/>
    <w:rsid w:val="00050C26"/>
    <w:rsid w:val="0005698B"/>
    <w:rsid w:val="00060750"/>
    <w:rsid w:val="000631DA"/>
    <w:rsid w:val="00075E90"/>
    <w:rsid w:val="00080891"/>
    <w:rsid w:val="00087DEB"/>
    <w:rsid w:val="0009010C"/>
    <w:rsid w:val="00093C9E"/>
    <w:rsid w:val="000A1416"/>
    <w:rsid w:val="000A44B7"/>
    <w:rsid w:val="000A450E"/>
    <w:rsid w:val="000A5EA1"/>
    <w:rsid w:val="000A72B7"/>
    <w:rsid w:val="000B7324"/>
    <w:rsid w:val="000C36BB"/>
    <w:rsid w:val="000D2084"/>
    <w:rsid w:val="000E5D1A"/>
    <w:rsid w:val="00106C8A"/>
    <w:rsid w:val="00106D01"/>
    <w:rsid w:val="00110A94"/>
    <w:rsid w:val="00132655"/>
    <w:rsid w:val="00134DF0"/>
    <w:rsid w:val="00135CD2"/>
    <w:rsid w:val="001407ED"/>
    <w:rsid w:val="00140E46"/>
    <w:rsid w:val="001706E3"/>
    <w:rsid w:val="00175613"/>
    <w:rsid w:val="00177F52"/>
    <w:rsid w:val="00181776"/>
    <w:rsid w:val="00182570"/>
    <w:rsid w:val="00182FA0"/>
    <w:rsid w:val="001832A1"/>
    <w:rsid w:val="00193673"/>
    <w:rsid w:val="001A0358"/>
    <w:rsid w:val="001A15E1"/>
    <w:rsid w:val="001A203F"/>
    <w:rsid w:val="001A7C5A"/>
    <w:rsid w:val="001B1FD7"/>
    <w:rsid w:val="001C30EF"/>
    <w:rsid w:val="001D0BAD"/>
    <w:rsid w:val="001E03C7"/>
    <w:rsid w:val="001E44D2"/>
    <w:rsid w:val="001F4179"/>
    <w:rsid w:val="0020578A"/>
    <w:rsid w:val="0020747E"/>
    <w:rsid w:val="002313EF"/>
    <w:rsid w:val="00234D82"/>
    <w:rsid w:val="0023768A"/>
    <w:rsid w:val="00241DD2"/>
    <w:rsid w:val="002424EC"/>
    <w:rsid w:val="00243000"/>
    <w:rsid w:val="00243384"/>
    <w:rsid w:val="00243A39"/>
    <w:rsid w:val="00244B09"/>
    <w:rsid w:val="00253221"/>
    <w:rsid w:val="00265626"/>
    <w:rsid w:val="002668E2"/>
    <w:rsid w:val="00270B29"/>
    <w:rsid w:val="002712B4"/>
    <w:rsid w:val="00273CD4"/>
    <w:rsid w:val="002762E5"/>
    <w:rsid w:val="0027715A"/>
    <w:rsid w:val="00280A17"/>
    <w:rsid w:val="00283E5A"/>
    <w:rsid w:val="0029446C"/>
    <w:rsid w:val="00297B59"/>
    <w:rsid w:val="002A1200"/>
    <w:rsid w:val="002A121A"/>
    <w:rsid w:val="002A300F"/>
    <w:rsid w:val="002B1C03"/>
    <w:rsid w:val="002B2843"/>
    <w:rsid w:val="002B2875"/>
    <w:rsid w:val="002B6E78"/>
    <w:rsid w:val="002C2354"/>
    <w:rsid w:val="002C721A"/>
    <w:rsid w:val="002D046E"/>
    <w:rsid w:val="002F23A4"/>
    <w:rsid w:val="002F33BD"/>
    <w:rsid w:val="002F563E"/>
    <w:rsid w:val="002F7EF4"/>
    <w:rsid w:val="00305DB6"/>
    <w:rsid w:val="003107F3"/>
    <w:rsid w:val="00312151"/>
    <w:rsid w:val="00314136"/>
    <w:rsid w:val="0031786B"/>
    <w:rsid w:val="00322F7E"/>
    <w:rsid w:val="00326025"/>
    <w:rsid w:val="00330F5E"/>
    <w:rsid w:val="0033528D"/>
    <w:rsid w:val="00340300"/>
    <w:rsid w:val="00345126"/>
    <w:rsid w:val="00351D32"/>
    <w:rsid w:val="003613E4"/>
    <w:rsid w:val="00362645"/>
    <w:rsid w:val="00366855"/>
    <w:rsid w:val="003733CC"/>
    <w:rsid w:val="003827C5"/>
    <w:rsid w:val="00396AA8"/>
    <w:rsid w:val="003A1688"/>
    <w:rsid w:val="003A2676"/>
    <w:rsid w:val="003B2EB7"/>
    <w:rsid w:val="003B3155"/>
    <w:rsid w:val="003B77D5"/>
    <w:rsid w:val="003C285F"/>
    <w:rsid w:val="003C62D1"/>
    <w:rsid w:val="003C7CE3"/>
    <w:rsid w:val="003D7CE0"/>
    <w:rsid w:val="003E31EB"/>
    <w:rsid w:val="003E3656"/>
    <w:rsid w:val="003E447F"/>
    <w:rsid w:val="003E4A14"/>
    <w:rsid w:val="00401B3E"/>
    <w:rsid w:val="004069C5"/>
    <w:rsid w:val="00410587"/>
    <w:rsid w:val="0042577D"/>
    <w:rsid w:val="0043311D"/>
    <w:rsid w:val="00435189"/>
    <w:rsid w:val="00437AF2"/>
    <w:rsid w:val="004604DC"/>
    <w:rsid w:val="0047346B"/>
    <w:rsid w:val="0048008F"/>
    <w:rsid w:val="00482AF7"/>
    <w:rsid w:val="00483D30"/>
    <w:rsid w:val="00484960"/>
    <w:rsid w:val="004A7C89"/>
    <w:rsid w:val="004D4F3E"/>
    <w:rsid w:val="004D65DC"/>
    <w:rsid w:val="004D7CF6"/>
    <w:rsid w:val="004E1E44"/>
    <w:rsid w:val="004E6629"/>
    <w:rsid w:val="004F01AA"/>
    <w:rsid w:val="004F6EE9"/>
    <w:rsid w:val="00502BBA"/>
    <w:rsid w:val="00502C1D"/>
    <w:rsid w:val="00513C4A"/>
    <w:rsid w:val="00517BC7"/>
    <w:rsid w:val="00521055"/>
    <w:rsid w:val="0052693A"/>
    <w:rsid w:val="00527269"/>
    <w:rsid w:val="005313A6"/>
    <w:rsid w:val="00531E4F"/>
    <w:rsid w:val="00533505"/>
    <w:rsid w:val="0053680E"/>
    <w:rsid w:val="005417B8"/>
    <w:rsid w:val="00551C2F"/>
    <w:rsid w:val="00556D07"/>
    <w:rsid w:val="00557A3F"/>
    <w:rsid w:val="00565F4B"/>
    <w:rsid w:val="0057115E"/>
    <w:rsid w:val="00574BE8"/>
    <w:rsid w:val="00583002"/>
    <w:rsid w:val="00594588"/>
    <w:rsid w:val="005A5920"/>
    <w:rsid w:val="005B278A"/>
    <w:rsid w:val="005C2BF5"/>
    <w:rsid w:val="005C73FA"/>
    <w:rsid w:val="005D0202"/>
    <w:rsid w:val="005D3BBE"/>
    <w:rsid w:val="005D43B6"/>
    <w:rsid w:val="005D7048"/>
    <w:rsid w:val="005F14B5"/>
    <w:rsid w:val="006016EF"/>
    <w:rsid w:val="0060289D"/>
    <w:rsid w:val="00603A63"/>
    <w:rsid w:val="006142E5"/>
    <w:rsid w:val="00622F37"/>
    <w:rsid w:val="00625517"/>
    <w:rsid w:val="0062696F"/>
    <w:rsid w:val="0063232B"/>
    <w:rsid w:val="006339C4"/>
    <w:rsid w:val="00637521"/>
    <w:rsid w:val="00637C80"/>
    <w:rsid w:val="006518B8"/>
    <w:rsid w:val="00654B5B"/>
    <w:rsid w:val="006700E6"/>
    <w:rsid w:val="00674299"/>
    <w:rsid w:val="00677EE8"/>
    <w:rsid w:val="006804E1"/>
    <w:rsid w:val="00680E8B"/>
    <w:rsid w:val="006861D3"/>
    <w:rsid w:val="00696710"/>
    <w:rsid w:val="006C1112"/>
    <w:rsid w:val="006C263E"/>
    <w:rsid w:val="006D7414"/>
    <w:rsid w:val="006E103D"/>
    <w:rsid w:val="006E1BEF"/>
    <w:rsid w:val="006F02F1"/>
    <w:rsid w:val="006F0D61"/>
    <w:rsid w:val="006F1418"/>
    <w:rsid w:val="006F33B7"/>
    <w:rsid w:val="006F72BC"/>
    <w:rsid w:val="006F7B31"/>
    <w:rsid w:val="00702D79"/>
    <w:rsid w:val="007062EA"/>
    <w:rsid w:val="0070784D"/>
    <w:rsid w:val="0071065F"/>
    <w:rsid w:val="00712C4F"/>
    <w:rsid w:val="00736DC0"/>
    <w:rsid w:val="0073777A"/>
    <w:rsid w:val="00743751"/>
    <w:rsid w:val="00746CA9"/>
    <w:rsid w:val="00752045"/>
    <w:rsid w:val="0076212D"/>
    <w:rsid w:val="00762FE8"/>
    <w:rsid w:val="00763C34"/>
    <w:rsid w:val="0076593B"/>
    <w:rsid w:val="007711CE"/>
    <w:rsid w:val="00780DB6"/>
    <w:rsid w:val="00782B01"/>
    <w:rsid w:val="00785158"/>
    <w:rsid w:val="007854B6"/>
    <w:rsid w:val="00787E1B"/>
    <w:rsid w:val="00794EF9"/>
    <w:rsid w:val="00797804"/>
    <w:rsid w:val="007A50EB"/>
    <w:rsid w:val="007B46D8"/>
    <w:rsid w:val="007B4F51"/>
    <w:rsid w:val="007C2AE7"/>
    <w:rsid w:val="007C48CE"/>
    <w:rsid w:val="007D1AC2"/>
    <w:rsid w:val="007E14FD"/>
    <w:rsid w:val="007E2A59"/>
    <w:rsid w:val="007E4F8B"/>
    <w:rsid w:val="007F25A3"/>
    <w:rsid w:val="007F79B4"/>
    <w:rsid w:val="00805CA7"/>
    <w:rsid w:val="00807225"/>
    <w:rsid w:val="00811C43"/>
    <w:rsid w:val="0081209D"/>
    <w:rsid w:val="0081523E"/>
    <w:rsid w:val="00815481"/>
    <w:rsid w:val="008253BE"/>
    <w:rsid w:val="00840F43"/>
    <w:rsid w:val="0084327E"/>
    <w:rsid w:val="00854DC9"/>
    <w:rsid w:val="0086216A"/>
    <w:rsid w:val="00867D06"/>
    <w:rsid w:val="00871244"/>
    <w:rsid w:val="008944D7"/>
    <w:rsid w:val="008A0406"/>
    <w:rsid w:val="008A383F"/>
    <w:rsid w:val="008B54B5"/>
    <w:rsid w:val="008C0D5D"/>
    <w:rsid w:val="008C28F4"/>
    <w:rsid w:val="008E5D67"/>
    <w:rsid w:val="008F4700"/>
    <w:rsid w:val="00900E84"/>
    <w:rsid w:val="009036AE"/>
    <w:rsid w:val="0091733D"/>
    <w:rsid w:val="00933286"/>
    <w:rsid w:val="00933786"/>
    <w:rsid w:val="00941200"/>
    <w:rsid w:val="00942A38"/>
    <w:rsid w:val="00947C94"/>
    <w:rsid w:val="009523A6"/>
    <w:rsid w:val="009600F3"/>
    <w:rsid w:val="00963972"/>
    <w:rsid w:val="0096739C"/>
    <w:rsid w:val="00967CD4"/>
    <w:rsid w:val="009827D3"/>
    <w:rsid w:val="009844E7"/>
    <w:rsid w:val="00986DB1"/>
    <w:rsid w:val="00987B35"/>
    <w:rsid w:val="009910E0"/>
    <w:rsid w:val="009A25C7"/>
    <w:rsid w:val="009A6EC8"/>
    <w:rsid w:val="009B15F3"/>
    <w:rsid w:val="009B1F09"/>
    <w:rsid w:val="009B589D"/>
    <w:rsid w:val="009C4797"/>
    <w:rsid w:val="009C66AD"/>
    <w:rsid w:val="009D0186"/>
    <w:rsid w:val="009D200E"/>
    <w:rsid w:val="009D51EE"/>
    <w:rsid w:val="009E5FEB"/>
    <w:rsid w:val="009F0B9D"/>
    <w:rsid w:val="009F2864"/>
    <w:rsid w:val="009F52C9"/>
    <w:rsid w:val="009F61CE"/>
    <w:rsid w:val="00A01811"/>
    <w:rsid w:val="00A051B3"/>
    <w:rsid w:val="00A06356"/>
    <w:rsid w:val="00A1296E"/>
    <w:rsid w:val="00A14454"/>
    <w:rsid w:val="00A176A4"/>
    <w:rsid w:val="00A2319C"/>
    <w:rsid w:val="00A351B8"/>
    <w:rsid w:val="00A60D8A"/>
    <w:rsid w:val="00A61F4F"/>
    <w:rsid w:val="00A62471"/>
    <w:rsid w:val="00A62943"/>
    <w:rsid w:val="00A64D43"/>
    <w:rsid w:val="00A661A6"/>
    <w:rsid w:val="00A66B6B"/>
    <w:rsid w:val="00A7042E"/>
    <w:rsid w:val="00A84BC0"/>
    <w:rsid w:val="00A92582"/>
    <w:rsid w:val="00AA1730"/>
    <w:rsid w:val="00AA314B"/>
    <w:rsid w:val="00AB501A"/>
    <w:rsid w:val="00AD3E74"/>
    <w:rsid w:val="00AE4219"/>
    <w:rsid w:val="00AF0BD9"/>
    <w:rsid w:val="00B03005"/>
    <w:rsid w:val="00B06849"/>
    <w:rsid w:val="00B07743"/>
    <w:rsid w:val="00B12888"/>
    <w:rsid w:val="00B16726"/>
    <w:rsid w:val="00B20119"/>
    <w:rsid w:val="00B23F30"/>
    <w:rsid w:val="00B30F0C"/>
    <w:rsid w:val="00B3418B"/>
    <w:rsid w:val="00B35A0B"/>
    <w:rsid w:val="00B502FC"/>
    <w:rsid w:val="00B529CF"/>
    <w:rsid w:val="00B56C51"/>
    <w:rsid w:val="00B5722A"/>
    <w:rsid w:val="00B60412"/>
    <w:rsid w:val="00B62E53"/>
    <w:rsid w:val="00B6569E"/>
    <w:rsid w:val="00B71E05"/>
    <w:rsid w:val="00B7227F"/>
    <w:rsid w:val="00B74395"/>
    <w:rsid w:val="00B752B9"/>
    <w:rsid w:val="00B836A2"/>
    <w:rsid w:val="00B85939"/>
    <w:rsid w:val="00BA4A09"/>
    <w:rsid w:val="00BB1119"/>
    <w:rsid w:val="00BB3EA4"/>
    <w:rsid w:val="00BC1AAA"/>
    <w:rsid w:val="00BC21E9"/>
    <w:rsid w:val="00BD3175"/>
    <w:rsid w:val="00BD7281"/>
    <w:rsid w:val="00BE2212"/>
    <w:rsid w:val="00BF1C65"/>
    <w:rsid w:val="00BF3A42"/>
    <w:rsid w:val="00C06395"/>
    <w:rsid w:val="00C06BCF"/>
    <w:rsid w:val="00C07554"/>
    <w:rsid w:val="00C15702"/>
    <w:rsid w:val="00C26298"/>
    <w:rsid w:val="00C40635"/>
    <w:rsid w:val="00C42FC4"/>
    <w:rsid w:val="00C50176"/>
    <w:rsid w:val="00C51AF8"/>
    <w:rsid w:val="00C52C87"/>
    <w:rsid w:val="00C715C2"/>
    <w:rsid w:val="00C90A85"/>
    <w:rsid w:val="00CA48C9"/>
    <w:rsid w:val="00CA73DB"/>
    <w:rsid w:val="00CA7649"/>
    <w:rsid w:val="00CC0817"/>
    <w:rsid w:val="00CC150E"/>
    <w:rsid w:val="00CC2877"/>
    <w:rsid w:val="00CD1DB1"/>
    <w:rsid w:val="00CE0186"/>
    <w:rsid w:val="00CE4E92"/>
    <w:rsid w:val="00CF3455"/>
    <w:rsid w:val="00CF3FCA"/>
    <w:rsid w:val="00CF5711"/>
    <w:rsid w:val="00D03C72"/>
    <w:rsid w:val="00D10A19"/>
    <w:rsid w:val="00D163E6"/>
    <w:rsid w:val="00D271FA"/>
    <w:rsid w:val="00D27FD8"/>
    <w:rsid w:val="00D3191C"/>
    <w:rsid w:val="00D33C1E"/>
    <w:rsid w:val="00D34023"/>
    <w:rsid w:val="00D3407B"/>
    <w:rsid w:val="00D4260E"/>
    <w:rsid w:val="00D71407"/>
    <w:rsid w:val="00D74B35"/>
    <w:rsid w:val="00D95357"/>
    <w:rsid w:val="00DA34E8"/>
    <w:rsid w:val="00DA358C"/>
    <w:rsid w:val="00DA40D6"/>
    <w:rsid w:val="00DB1237"/>
    <w:rsid w:val="00DB2BAB"/>
    <w:rsid w:val="00DB79EB"/>
    <w:rsid w:val="00DC7398"/>
    <w:rsid w:val="00DD1FF1"/>
    <w:rsid w:val="00DD3BE5"/>
    <w:rsid w:val="00DD58C4"/>
    <w:rsid w:val="00DD5982"/>
    <w:rsid w:val="00DE37BA"/>
    <w:rsid w:val="00DE48AF"/>
    <w:rsid w:val="00DE7272"/>
    <w:rsid w:val="00DF0E34"/>
    <w:rsid w:val="00DF150E"/>
    <w:rsid w:val="00DF2C81"/>
    <w:rsid w:val="00E00987"/>
    <w:rsid w:val="00E02A37"/>
    <w:rsid w:val="00E02F51"/>
    <w:rsid w:val="00E129B1"/>
    <w:rsid w:val="00E20448"/>
    <w:rsid w:val="00E250E7"/>
    <w:rsid w:val="00E32475"/>
    <w:rsid w:val="00E4343B"/>
    <w:rsid w:val="00E44BCA"/>
    <w:rsid w:val="00E51C2F"/>
    <w:rsid w:val="00E520CF"/>
    <w:rsid w:val="00E54746"/>
    <w:rsid w:val="00E60D43"/>
    <w:rsid w:val="00E67ED4"/>
    <w:rsid w:val="00E73939"/>
    <w:rsid w:val="00E7464C"/>
    <w:rsid w:val="00E76DE9"/>
    <w:rsid w:val="00E82F8B"/>
    <w:rsid w:val="00E85244"/>
    <w:rsid w:val="00E913D9"/>
    <w:rsid w:val="00EA09ED"/>
    <w:rsid w:val="00EB12DD"/>
    <w:rsid w:val="00EB323F"/>
    <w:rsid w:val="00EB5591"/>
    <w:rsid w:val="00EC13D8"/>
    <w:rsid w:val="00EC5516"/>
    <w:rsid w:val="00EC6C8C"/>
    <w:rsid w:val="00ED1BA0"/>
    <w:rsid w:val="00ED47B4"/>
    <w:rsid w:val="00EE4067"/>
    <w:rsid w:val="00EE77B2"/>
    <w:rsid w:val="00EF01FE"/>
    <w:rsid w:val="00EF1432"/>
    <w:rsid w:val="00EF2493"/>
    <w:rsid w:val="00EF7A4B"/>
    <w:rsid w:val="00F04126"/>
    <w:rsid w:val="00F04941"/>
    <w:rsid w:val="00F169D8"/>
    <w:rsid w:val="00F2367C"/>
    <w:rsid w:val="00F263BB"/>
    <w:rsid w:val="00F2741D"/>
    <w:rsid w:val="00F328B1"/>
    <w:rsid w:val="00F4390D"/>
    <w:rsid w:val="00F46A87"/>
    <w:rsid w:val="00F51D1E"/>
    <w:rsid w:val="00F53BE1"/>
    <w:rsid w:val="00F57123"/>
    <w:rsid w:val="00F62E04"/>
    <w:rsid w:val="00F706D7"/>
    <w:rsid w:val="00F74843"/>
    <w:rsid w:val="00F829A3"/>
    <w:rsid w:val="00F85EF1"/>
    <w:rsid w:val="00F91D12"/>
    <w:rsid w:val="00F92B40"/>
    <w:rsid w:val="00F93E65"/>
    <w:rsid w:val="00F941CD"/>
    <w:rsid w:val="00F9567C"/>
    <w:rsid w:val="00FA20C6"/>
    <w:rsid w:val="00FB214A"/>
    <w:rsid w:val="00FB2E49"/>
    <w:rsid w:val="00FB38ED"/>
    <w:rsid w:val="00FC0460"/>
    <w:rsid w:val="00FC3910"/>
    <w:rsid w:val="00FC6ABD"/>
    <w:rsid w:val="00FD0592"/>
    <w:rsid w:val="00FD5CA0"/>
    <w:rsid w:val="00FE0A72"/>
    <w:rsid w:val="00FF0BEC"/>
    <w:rsid w:val="00FF574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2683D"/>
  <w15:chartTrackingRefBased/>
  <w15:docId w15:val="{ED3B4034-EAE8-4673-AF06-882A66E1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6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A66B6B"/>
    <w:pPr>
      <w:autoSpaceDE w:val="0"/>
      <w:autoSpaceDN w:val="0"/>
      <w:spacing w:before="12"/>
      <w:ind w:left="587"/>
      <w:jc w:val="both"/>
    </w:pPr>
    <w:rPr>
      <w:rFonts w:ascii="標楷體" w:eastAsia="標楷體" w:hAnsi="標楷體" w:cs="標楷體"/>
      <w:kern w:val="0"/>
      <w:sz w:val="22"/>
      <w:lang w:val="zh-TW" w:bidi="zh-TW"/>
    </w:rPr>
  </w:style>
  <w:style w:type="paragraph" w:styleId="a4">
    <w:name w:val="Body Text"/>
    <w:basedOn w:val="a"/>
    <w:link w:val="a5"/>
    <w:uiPriority w:val="1"/>
    <w:qFormat/>
    <w:rsid w:val="00A66B6B"/>
    <w:pPr>
      <w:autoSpaceDE w:val="0"/>
      <w:autoSpaceDN w:val="0"/>
    </w:pPr>
    <w:rPr>
      <w:rFonts w:ascii="標楷體" w:eastAsia="標楷體" w:hAnsi="標楷體" w:cs="標楷體"/>
      <w:kern w:val="0"/>
      <w:sz w:val="40"/>
      <w:szCs w:val="40"/>
      <w:lang w:val="zh-TW" w:bidi="zh-TW"/>
    </w:rPr>
  </w:style>
  <w:style w:type="character" w:customStyle="1" w:styleId="a5">
    <w:name w:val="本文 字元"/>
    <w:basedOn w:val="a0"/>
    <w:link w:val="a4"/>
    <w:uiPriority w:val="1"/>
    <w:rsid w:val="00A66B6B"/>
    <w:rPr>
      <w:rFonts w:ascii="標楷體" w:eastAsia="標楷體" w:hAnsi="標楷體" w:cs="標楷體"/>
      <w:kern w:val="0"/>
      <w:sz w:val="40"/>
      <w:szCs w:val="40"/>
      <w:lang w:val="zh-TW" w:bidi="zh-TW"/>
    </w:rPr>
  </w:style>
  <w:style w:type="character" w:styleId="a6">
    <w:name w:val="Hyperlink"/>
    <w:basedOn w:val="a0"/>
    <w:uiPriority w:val="99"/>
    <w:unhideWhenUsed/>
    <w:rsid w:val="00AE4219"/>
    <w:rPr>
      <w:color w:val="0563C1" w:themeColor="hyperlink"/>
      <w:u w:val="single"/>
    </w:rPr>
  </w:style>
  <w:style w:type="character" w:styleId="a7">
    <w:name w:val="Unresolved Mention"/>
    <w:basedOn w:val="a0"/>
    <w:uiPriority w:val="99"/>
    <w:semiHidden/>
    <w:unhideWhenUsed/>
    <w:rsid w:val="00AE4219"/>
    <w:rPr>
      <w:color w:val="605E5C"/>
      <w:shd w:val="clear" w:color="auto" w:fill="E1DFDD"/>
    </w:rPr>
  </w:style>
  <w:style w:type="paragraph" w:styleId="a8">
    <w:name w:val="header"/>
    <w:basedOn w:val="a"/>
    <w:link w:val="a9"/>
    <w:uiPriority w:val="99"/>
    <w:unhideWhenUsed/>
    <w:rsid w:val="00BE2212"/>
    <w:pPr>
      <w:tabs>
        <w:tab w:val="center" w:pos="4153"/>
        <w:tab w:val="right" w:pos="8306"/>
      </w:tabs>
      <w:snapToGrid w:val="0"/>
    </w:pPr>
    <w:rPr>
      <w:sz w:val="20"/>
      <w:szCs w:val="20"/>
    </w:rPr>
  </w:style>
  <w:style w:type="character" w:customStyle="1" w:styleId="a9">
    <w:name w:val="頁首 字元"/>
    <w:basedOn w:val="a0"/>
    <w:link w:val="a8"/>
    <w:uiPriority w:val="99"/>
    <w:rsid w:val="00BE2212"/>
    <w:rPr>
      <w:sz w:val="20"/>
      <w:szCs w:val="20"/>
    </w:rPr>
  </w:style>
  <w:style w:type="paragraph" w:styleId="aa">
    <w:name w:val="footer"/>
    <w:basedOn w:val="a"/>
    <w:link w:val="ab"/>
    <w:uiPriority w:val="99"/>
    <w:unhideWhenUsed/>
    <w:rsid w:val="00BE2212"/>
    <w:pPr>
      <w:tabs>
        <w:tab w:val="center" w:pos="4153"/>
        <w:tab w:val="right" w:pos="8306"/>
      </w:tabs>
      <w:snapToGrid w:val="0"/>
    </w:pPr>
    <w:rPr>
      <w:sz w:val="20"/>
      <w:szCs w:val="20"/>
    </w:rPr>
  </w:style>
  <w:style w:type="character" w:customStyle="1" w:styleId="ab">
    <w:name w:val="頁尾 字元"/>
    <w:basedOn w:val="a0"/>
    <w:link w:val="aa"/>
    <w:uiPriority w:val="99"/>
    <w:rsid w:val="00BE2212"/>
    <w:rPr>
      <w:sz w:val="20"/>
      <w:szCs w:val="20"/>
    </w:rPr>
  </w:style>
  <w:style w:type="paragraph" w:styleId="ac">
    <w:name w:val="List Paragraph"/>
    <w:basedOn w:val="a"/>
    <w:uiPriority w:val="34"/>
    <w:qFormat/>
    <w:rsid w:val="00175613"/>
    <w:pPr>
      <w:ind w:leftChars="200" w:left="480"/>
    </w:pPr>
  </w:style>
  <w:style w:type="paragraph" w:styleId="ad">
    <w:name w:val="Salutation"/>
    <w:basedOn w:val="a"/>
    <w:next w:val="a"/>
    <w:link w:val="ae"/>
    <w:uiPriority w:val="99"/>
    <w:unhideWhenUsed/>
    <w:rsid w:val="006F0D61"/>
    <w:rPr>
      <w:rFonts w:ascii="Times New Roman" w:eastAsia="標楷體" w:hAnsi="Times New Roman" w:cs="Times New Roman"/>
      <w:kern w:val="0"/>
      <w:szCs w:val="24"/>
      <w:lang w:val="zh-TW" w:bidi="zh-TW"/>
    </w:rPr>
  </w:style>
  <w:style w:type="character" w:customStyle="1" w:styleId="ae">
    <w:name w:val="問候 字元"/>
    <w:basedOn w:val="a0"/>
    <w:link w:val="ad"/>
    <w:uiPriority w:val="99"/>
    <w:rsid w:val="006F0D61"/>
    <w:rPr>
      <w:rFonts w:ascii="Times New Roman" w:eastAsia="標楷體" w:hAnsi="Times New Roman" w:cs="Times New Roman"/>
      <w:kern w:val="0"/>
      <w:szCs w:val="24"/>
      <w:lang w:val="zh-TW" w:bidi="zh-TW"/>
    </w:rPr>
  </w:style>
  <w:style w:type="paragraph" w:styleId="af">
    <w:name w:val="Closing"/>
    <w:basedOn w:val="a"/>
    <w:link w:val="af0"/>
    <w:uiPriority w:val="99"/>
    <w:unhideWhenUsed/>
    <w:rsid w:val="006F0D61"/>
    <w:pPr>
      <w:ind w:leftChars="1800" w:left="100"/>
    </w:pPr>
    <w:rPr>
      <w:rFonts w:ascii="Times New Roman" w:eastAsia="標楷體" w:hAnsi="Times New Roman" w:cs="Times New Roman"/>
      <w:kern w:val="0"/>
      <w:szCs w:val="24"/>
      <w:lang w:val="zh-TW" w:bidi="zh-TW"/>
    </w:rPr>
  </w:style>
  <w:style w:type="character" w:customStyle="1" w:styleId="af0">
    <w:name w:val="結語 字元"/>
    <w:basedOn w:val="a0"/>
    <w:link w:val="af"/>
    <w:uiPriority w:val="99"/>
    <w:rsid w:val="006F0D61"/>
    <w:rPr>
      <w:rFonts w:ascii="Times New Roman" w:eastAsia="標楷體" w:hAnsi="Times New Roman" w:cs="Times New Roman"/>
      <w:kern w:val="0"/>
      <w:szCs w:val="24"/>
      <w:lang w:val="zh-TW" w:bidi="zh-TW"/>
    </w:rPr>
  </w:style>
  <w:style w:type="character" w:styleId="af1">
    <w:name w:val="annotation reference"/>
    <w:basedOn w:val="a0"/>
    <w:uiPriority w:val="99"/>
    <w:semiHidden/>
    <w:unhideWhenUsed/>
    <w:qFormat/>
    <w:rsid w:val="000C36BB"/>
    <w:rPr>
      <w:sz w:val="18"/>
      <w:szCs w:val="18"/>
    </w:rPr>
  </w:style>
  <w:style w:type="paragraph" w:styleId="af2">
    <w:name w:val="annotation text"/>
    <w:basedOn w:val="a"/>
    <w:link w:val="af3"/>
    <w:uiPriority w:val="99"/>
    <w:unhideWhenUsed/>
    <w:rsid w:val="000C36BB"/>
  </w:style>
  <w:style w:type="character" w:customStyle="1" w:styleId="af3">
    <w:name w:val="註解文字 字元"/>
    <w:basedOn w:val="a0"/>
    <w:link w:val="af2"/>
    <w:uiPriority w:val="99"/>
    <w:rsid w:val="000C36BB"/>
  </w:style>
  <w:style w:type="paragraph" w:styleId="af4">
    <w:name w:val="annotation subject"/>
    <w:basedOn w:val="af2"/>
    <w:next w:val="af2"/>
    <w:link w:val="af5"/>
    <w:uiPriority w:val="99"/>
    <w:semiHidden/>
    <w:unhideWhenUsed/>
    <w:rsid w:val="000C36BB"/>
    <w:rPr>
      <w:b/>
      <w:bCs/>
    </w:rPr>
  </w:style>
  <w:style w:type="character" w:customStyle="1" w:styleId="af5">
    <w:name w:val="註解主旨 字元"/>
    <w:basedOn w:val="af3"/>
    <w:link w:val="af4"/>
    <w:uiPriority w:val="99"/>
    <w:semiHidden/>
    <w:rsid w:val="000C36BB"/>
    <w:rPr>
      <w:b/>
      <w:bCs/>
    </w:rPr>
  </w:style>
  <w:style w:type="character" w:styleId="af6">
    <w:name w:val="FollowedHyperlink"/>
    <w:basedOn w:val="a0"/>
    <w:uiPriority w:val="99"/>
    <w:semiHidden/>
    <w:unhideWhenUsed/>
    <w:rsid w:val="00EE4067"/>
    <w:rPr>
      <w:color w:val="954F72" w:themeColor="followedHyperlink"/>
      <w:u w:val="single"/>
    </w:rPr>
  </w:style>
  <w:style w:type="paragraph" w:styleId="af7">
    <w:name w:val="Revision"/>
    <w:hidden/>
    <w:uiPriority w:val="99"/>
    <w:semiHidden/>
    <w:rsid w:val="00825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AE2C2-AB4E-4945-B326-EF898E414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4262</Words>
  <Characters>24297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妤榛 駱</cp:lastModifiedBy>
  <cp:revision>3</cp:revision>
  <cp:lastPrinted>2025-07-04T08:44:00Z</cp:lastPrinted>
  <dcterms:created xsi:type="dcterms:W3CDTF">2025-11-12T14:33:00Z</dcterms:created>
  <dcterms:modified xsi:type="dcterms:W3CDTF">2025-11-13T06:42:00Z</dcterms:modified>
</cp:coreProperties>
</file>